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</w:pPr>
            <w:bookmarkStart w:id="0" w:name="_GoBack"/>
            <w:bookmarkEnd w:id="0"/>
            <w:proofErr w:type="spellStart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x-none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  <w:t>ҡортостан</w:t>
            </w:r>
            <w:proofErr w:type="spellEnd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  <w:t xml:space="preserve">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8" o:title=""/>
                </v:shape>
                <o:OLEObject Type="Embed" ProgID="Word.Picture.8" ShapeID="_x0000_i1025" DrawAspect="Content" ObjectID="_1635621050" r:id="rId9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2C3BB0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>Об утверждении порядка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 xml:space="preserve">ведения перечня видов муниципального контроля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район Республики Башкортостан и органа местного самоуправления контроля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район Республики Башкортостан,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>уполномоченного на их осуществление</w:t>
      </w: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</w:t>
      </w:r>
      <w:r w:rsidR="00726222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</w:t>
      </w: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>РЕШИЛ: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1.Утвердить прилагаемый Порядок ведения перечня видов муниципального контроля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и органа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Башкортостан, уполномоченного на их осуществление. 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3. Контроль за исполнением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26222" w:rsidRPr="00726222" w:rsidRDefault="00726222" w:rsidP="00726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26222">
        <w:rPr>
          <w:rFonts w:ascii="Times New Roman" w:hAnsi="Times New Roman" w:cs="Times New Roman"/>
          <w:sz w:val="24"/>
          <w:szCs w:val="24"/>
          <w:lang w:val="ba-RU"/>
        </w:rPr>
        <w:t>Председатель</w:t>
      </w:r>
      <w:r w:rsidR="002C3BB0" w:rsidRPr="00726222">
        <w:rPr>
          <w:rFonts w:ascii="Times New Roman" w:hAnsi="Times New Roman" w:cs="Times New Roman"/>
          <w:sz w:val="24"/>
          <w:szCs w:val="24"/>
          <w:lang w:val="ba-RU"/>
        </w:rPr>
        <w:t xml:space="preserve"> сельского поселения </w:t>
      </w:r>
    </w:p>
    <w:p w:rsidR="00726222" w:rsidRPr="00726222" w:rsidRDefault="00726222" w:rsidP="00726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26222">
        <w:rPr>
          <w:rFonts w:ascii="Times New Roman" w:hAnsi="Times New Roman" w:cs="Times New Roman"/>
          <w:sz w:val="24"/>
          <w:szCs w:val="24"/>
          <w:lang w:val="ba-RU"/>
        </w:rPr>
        <w:t>Михайловский сельсовет</w:t>
      </w:r>
    </w:p>
    <w:p w:rsidR="00726222" w:rsidRPr="00726222" w:rsidRDefault="00726222" w:rsidP="007262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26222">
        <w:rPr>
          <w:rFonts w:ascii="Times New Roman" w:hAnsi="Times New Roman" w:cs="Times New Roman"/>
          <w:sz w:val="24"/>
          <w:szCs w:val="24"/>
          <w:lang w:val="ba-RU"/>
        </w:rPr>
        <w:t>муниципального района Бижбулякский район</w:t>
      </w:r>
    </w:p>
    <w:p w:rsidR="002C3BB0" w:rsidRPr="002C3BB0" w:rsidRDefault="00726222" w:rsidP="00726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26222">
        <w:rPr>
          <w:rFonts w:ascii="Times New Roman" w:hAnsi="Times New Roman" w:cs="Times New Roman"/>
          <w:sz w:val="24"/>
          <w:szCs w:val="24"/>
          <w:lang w:val="ba-RU"/>
        </w:rPr>
        <w:t>Республики Башкортостан</w:t>
      </w:r>
      <w:r w:rsidR="002C3BB0"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</w:t>
      </w:r>
      <w:r w:rsidR="002C3BB0" w:rsidRPr="00726222">
        <w:rPr>
          <w:rFonts w:ascii="Times New Roman" w:hAnsi="Times New Roman" w:cs="Times New Roman"/>
          <w:sz w:val="24"/>
          <w:szCs w:val="24"/>
          <w:lang w:val="ba-RU"/>
        </w:rPr>
        <w:t>С.А. Никитин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2C3BB0">
        <w:rPr>
          <w:rFonts w:ascii="Times New Roman" w:hAnsi="Times New Roman" w:cs="Times New Roman"/>
          <w:b/>
          <w:sz w:val="24"/>
          <w:szCs w:val="24"/>
          <w:lang w:val="ba-RU"/>
        </w:rPr>
        <w:t>с. Михайловка</w:t>
      </w:r>
    </w:p>
    <w:p w:rsidR="002C3BB0" w:rsidRPr="002C3BB0" w:rsidRDefault="002C3BB0" w:rsidP="002C3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2C3BB0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от </w:t>
      </w:r>
      <w:r w:rsidR="00EC3810">
        <w:rPr>
          <w:rFonts w:ascii="Times New Roman" w:hAnsi="Times New Roman" w:cs="Times New Roman"/>
          <w:b/>
          <w:sz w:val="24"/>
          <w:szCs w:val="24"/>
          <w:lang w:val="ba-RU"/>
        </w:rPr>
        <w:t>13</w:t>
      </w:r>
      <w:r w:rsidR="00726222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ноя</w:t>
      </w:r>
      <w:r w:rsidRPr="002C3BB0">
        <w:rPr>
          <w:rFonts w:ascii="Times New Roman" w:hAnsi="Times New Roman" w:cs="Times New Roman"/>
          <w:b/>
          <w:sz w:val="24"/>
          <w:szCs w:val="24"/>
          <w:lang w:val="ba-RU"/>
        </w:rPr>
        <w:t>бря 2019 года</w:t>
      </w:r>
    </w:p>
    <w:p w:rsidR="002C3BB0" w:rsidRPr="002C3BB0" w:rsidRDefault="002C3BB0" w:rsidP="002C3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2C3BB0">
        <w:rPr>
          <w:rFonts w:ascii="Times New Roman" w:hAnsi="Times New Roman" w:cs="Times New Roman"/>
          <w:b/>
          <w:sz w:val="24"/>
          <w:szCs w:val="24"/>
          <w:lang w:val="ba-RU"/>
        </w:rPr>
        <w:t xml:space="preserve">№ 81/30-04 </w:t>
      </w: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lastRenderedPageBreak/>
        <w:t xml:space="preserve">                                                                   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>Утвержден</w:t>
      </w:r>
    </w:p>
    <w:p w:rsid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>решением Совета</w:t>
      </w:r>
    </w:p>
    <w:p w:rsid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>сельского поселения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                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>Михайловский сельсовет</w:t>
      </w:r>
    </w:p>
    <w:p w:rsid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>муниципального района</w:t>
      </w:r>
    </w:p>
    <w:p w:rsid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           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 xml:space="preserve">Бижбулякский район 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                      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>Республики Башкортостан</w:t>
      </w:r>
    </w:p>
    <w:p w:rsid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           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 xml:space="preserve">от </w:t>
      </w:r>
      <w:r w:rsidR="00EC3810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="00726222">
        <w:rPr>
          <w:rFonts w:ascii="Times New Roman" w:hAnsi="Times New Roman" w:cs="Times New Roman"/>
          <w:sz w:val="20"/>
          <w:szCs w:val="20"/>
          <w:lang w:val="ba-RU"/>
        </w:rPr>
        <w:t xml:space="preserve"> но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ября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>2019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       </w:t>
      </w:r>
      <w:r w:rsidRPr="002C3BB0">
        <w:rPr>
          <w:rFonts w:ascii="Times New Roman" w:hAnsi="Times New Roman" w:cs="Times New Roman"/>
          <w:sz w:val="20"/>
          <w:szCs w:val="20"/>
          <w:lang w:val="ba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val="ba-RU"/>
        </w:rPr>
        <w:t>81/30-04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>Порядок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>ведения перечня видов муниципального контроля сельского поселения Михайловский сельсовет муниципального района Бижбулякский район Республики Башкортостан и органа местного самоуправления сельского поселения Михайловский сельсовет муниципального района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>Бижбулякский район Республики Башкортостан,</w:t>
      </w:r>
    </w:p>
    <w:p w:rsidR="002C3BB0" w:rsidRPr="002C3BB0" w:rsidRDefault="002C3BB0" w:rsidP="002C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b/>
          <w:sz w:val="28"/>
          <w:szCs w:val="28"/>
          <w:lang w:val="ba-RU"/>
        </w:rPr>
        <w:t>уполномоченных на их осуществление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I.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ab/>
        <w:t>Общие положения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1. Настоящий Порядок ведения перечня видов муниципального контроля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Башкортостан, уполномоченных на их осуществление, (далее - Порядок) разработан в соответствии со статьей 17.1 Федерального закона от 06.10.2003 № 131-ФЗ «Об общих принципах организации местного самоуправления в Российской Федерации»,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2. Порядок устанавливает правила ведения перечня видов муниципального контроля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Башкортостан, уполномоченных на их осуществление (далее - Перечень).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3. Перечень утверждается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4. В Перечень включаются следующие сведения: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1) наименование вида муниципального контроля;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2) наименование органа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(с указанием должностного лица), уполномоченного на осуществление соответствующего вида муниципального контроля.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5. Должностное лицо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Башкортостан, уполномоченное на ведение Перечня (далее уполномоченное должностное лицо), определяется распоряжением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6. Формирование и ведение Перечня осуществляется уполномоченным должностным лицом на основании сведений, представляемых должностными лицами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Башкортостан, уполномоченными на осуществление муниципального контроля.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7. Перечень размещается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 в информационно-телекоммуникационной сети "Интернет" (далее - официальный сайт).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II. Правила ведения Перечня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1. Ведение Перечня включает в себя следующие процедуры: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1) включение сведений в Перечень;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2) внесение изменений в сведения, содержащиеся в Перечне;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3) исключение сведений из Перечня.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2. Перечень ведется по форме согласно приложению к настоящему Порядку.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lastRenderedPageBreak/>
        <w:t>3.Формирование и ведение Перечня осуществляется на основании информации, представляемой уполномоченному должностному лицу на бумажном носителе или в форме электронного документа.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4.Информация о необходимости внесения изменений в Перечень представляется должностными лицами, уполномоченными на осуществление муниципального контроля уполномоченному должностному лицу в течение 10 рабочих дней со дня: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Башкортостан;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- вступления в силу нормативного правового акта, устанавливающего и (или) изменяющего сведения о должностном лице, уполномоченном на осуществление муниципального контроля;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5. В течение 5 рабочих дней со дня поступления информации, указанной в части 4 настоящей статьи, уполномоченное должностное лицо осуществляет проверку представленной должностным лицом, уполномоченным на осуществление муниципального контроля, информации на предмет соответствия действующему законодательству Российской Федерации, Республики Башкортостан, а также муниципальным правовым актам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Михайловский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Бижбулякский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По результатам проверки представленной информации уполномоченное должностное лицо в течение 10 рабочих дней со дня поступления информации, указанной в части 4 настоящей статьи, вносит изменения в сведения, содержащиеся в Перечне, и обеспечивает размещение актуализированного Перечня на официальном сайте.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В случае представления информации в неполном объеме и (или) недостоверных сведений, уполномоченное должностное лицо запрашивает у представившего информацию должностного лица, уполномоченного на осуществление муниципального контроля, дополнительную информацию о сведениях, подлежащих включению в Перечень, которая представляется 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lastRenderedPageBreak/>
        <w:t>должностным лицом, уполномоченным на осуществление муниципального контроля, в течение 3 рабочих дней со дня получения запроса уполномоченного должностного лица.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III. Ответственность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1. Уполномоченное должностное лицо несет ответственность за ненадлежащее ведение и несвоевременное внесение изменений в Перечень.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2. Ответственность за актуальность, полноту и достоверность сведений, включенных в Перечень, несут должностные лица, уполномоченные на осуществление муниципального контроля.</w:t>
      </w: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>Управляющий делами</w:t>
      </w:r>
      <w:r w:rsidR="00BC36FC">
        <w:rPr>
          <w:rFonts w:ascii="Times New Roman" w:hAnsi="Times New Roman" w:cs="Times New Roman"/>
          <w:sz w:val="28"/>
          <w:szCs w:val="28"/>
          <w:lang w:val="ba-RU"/>
        </w:rPr>
        <w:t>: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</w:t>
      </w:r>
      <w:r w:rsidR="00BC36FC">
        <w:rPr>
          <w:rFonts w:ascii="Times New Roman" w:hAnsi="Times New Roman" w:cs="Times New Roman"/>
          <w:sz w:val="28"/>
          <w:szCs w:val="28"/>
          <w:lang w:val="ba-RU"/>
        </w:rPr>
        <w:t>А.С. Петрова</w:t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</w:t>
      </w: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BC36FC" w:rsidRDefault="00BC36FC" w:rsidP="00BC3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BC36FC" w:rsidRDefault="00BC36FC" w:rsidP="00BC3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lastRenderedPageBreak/>
        <w:t xml:space="preserve">                                    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>Приложение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>к Порядку ведения Перечня видов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муниципального контроля </w:t>
      </w:r>
    </w:p>
    <w:p w:rsidR="00BC36FC" w:rsidRDefault="006B2AEF" w:rsidP="006B2AE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                                      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>сельского поселения Михайловский сельсовет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 муниципального района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 Бижбулякский район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Республики Башкортостан 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>и органов местного самоуправления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>сельского поселения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 Михайловский сельсовет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 муниципального района 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>Бижбулякский район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 Республики Башкортостан,</w:t>
      </w:r>
    </w:p>
    <w:p w:rsidR="002C3BB0" w:rsidRPr="002C3BB0" w:rsidRDefault="00BC36FC" w:rsidP="00BC36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                      </w:t>
      </w:r>
      <w:r w:rsidR="006B2AEF">
        <w:rPr>
          <w:rFonts w:ascii="Times New Roman" w:hAnsi="Times New Roman" w:cs="Times New Roman"/>
          <w:sz w:val="20"/>
          <w:szCs w:val="20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   </w:t>
      </w:r>
      <w:r w:rsidR="002C3BB0" w:rsidRPr="00BC36FC">
        <w:rPr>
          <w:rFonts w:ascii="Times New Roman" w:hAnsi="Times New Roman" w:cs="Times New Roman"/>
          <w:sz w:val="20"/>
          <w:szCs w:val="20"/>
          <w:lang w:val="ba-RU"/>
        </w:rPr>
        <w:t xml:space="preserve"> уполномоченных на их осуществление</w:t>
      </w:r>
    </w:p>
    <w:p w:rsidR="002C3BB0" w:rsidRPr="002C3BB0" w:rsidRDefault="002C3BB0" w:rsidP="00BC36FC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BC36FC">
        <w:rPr>
          <w:rFonts w:ascii="Times New Roman" w:hAnsi="Times New Roman" w:cs="Times New Roman"/>
          <w:b/>
          <w:sz w:val="28"/>
          <w:szCs w:val="28"/>
          <w:lang w:val="ba-RU"/>
        </w:rPr>
        <w:t>Форма Перечня видов муниципального контроля сельского поселения Михайловский сельсовет муниципального района Бижбулякский район Республики Башкортостан и органов местного самоуправления сельского поселения Михайловский сельсовет муниципального района Бижбулякский район Республики Башкортостан, уполномоченных на их осуществление</w:t>
      </w:r>
    </w:p>
    <w:p w:rsidR="002C3BB0" w:rsidRPr="00BC36FC" w:rsidRDefault="002C3BB0" w:rsidP="00BC3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BC36FC">
        <w:rPr>
          <w:rFonts w:ascii="Times New Roman" w:hAnsi="Times New Roman" w:cs="Times New Roman"/>
          <w:sz w:val="24"/>
          <w:szCs w:val="24"/>
          <w:lang w:val="ba-RU"/>
        </w:rPr>
        <w:t>Перечень</w:t>
      </w:r>
    </w:p>
    <w:p w:rsidR="00BC36FC" w:rsidRDefault="002C3BB0" w:rsidP="00BC3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BC36FC">
        <w:rPr>
          <w:rFonts w:ascii="Times New Roman" w:hAnsi="Times New Roman" w:cs="Times New Roman"/>
          <w:sz w:val="24"/>
          <w:szCs w:val="24"/>
          <w:lang w:val="ba-RU"/>
        </w:rPr>
        <w:t>видов муниципального контроля сельского поселения Михайловский сельсовет муниципального района Бижбулякский район Республики Башкортостан и органов местного самоуправления сельского поселения Михайловский сельсовет муниципального района Бижбулякский район Республики Башкортостан, уполномоченных на их осуществление</w:t>
      </w: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BC36FC" w:rsidRDefault="00BC36FC" w:rsidP="00BC3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C36FC" w:rsidTr="00BC36FC">
        <w:tc>
          <w:tcPr>
            <w:tcW w:w="817" w:type="dxa"/>
          </w:tcPr>
          <w:p w:rsidR="006B2AEF" w:rsidRDefault="00BC36FC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36F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N </w:t>
            </w:r>
          </w:p>
          <w:p w:rsidR="00BC36FC" w:rsidRDefault="00BC36FC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36F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п/п</w:t>
            </w:r>
          </w:p>
        </w:tc>
        <w:tc>
          <w:tcPr>
            <w:tcW w:w="4394" w:type="dxa"/>
          </w:tcPr>
          <w:p w:rsidR="00BC36FC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2A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Наименование вида муниципального контроля</w:t>
            </w:r>
          </w:p>
        </w:tc>
        <w:tc>
          <w:tcPr>
            <w:tcW w:w="4360" w:type="dxa"/>
          </w:tcPr>
          <w:p w:rsidR="00BC36FC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2AE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Наименование органа местного самоуправления(с указанием должностного лица), уполномоченного на осуществление соответствующего вида муниципального контроля</w:t>
            </w:r>
          </w:p>
        </w:tc>
      </w:tr>
      <w:tr w:rsidR="006B2AEF" w:rsidTr="00BC36FC">
        <w:tc>
          <w:tcPr>
            <w:tcW w:w="817" w:type="dxa"/>
          </w:tcPr>
          <w:p w:rsidR="006B2AEF" w:rsidRPr="00BC36FC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4394" w:type="dxa"/>
          </w:tcPr>
          <w:p w:rsidR="006B2AEF" w:rsidRPr="006B2AEF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4360" w:type="dxa"/>
          </w:tcPr>
          <w:p w:rsidR="006B2AEF" w:rsidRPr="006B2AEF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</w:tr>
      <w:tr w:rsidR="006B2AEF" w:rsidTr="00BC36FC">
        <w:tc>
          <w:tcPr>
            <w:tcW w:w="817" w:type="dxa"/>
          </w:tcPr>
          <w:p w:rsidR="006B2AEF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394" w:type="dxa"/>
          </w:tcPr>
          <w:p w:rsidR="006B2AEF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360" w:type="dxa"/>
          </w:tcPr>
          <w:p w:rsidR="006B2AEF" w:rsidRDefault="006B2AEF" w:rsidP="00BC3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BC36FC" w:rsidRPr="00BC36FC" w:rsidRDefault="00BC36FC" w:rsidP="00BC3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C3BB0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2C3BB0">
        <w:rPr>
          <w:rFonts w:ascii="Times New Roman" w:hAnsi="Times New Roman" w:cs="Times New Roman"/>
          <w:sz w:val="28"/>
          <w:szCs w:val="28"/>
          <w:lang w:val="ba-RU"/>
        </w:rPr>
        <w:tab/>
      </w: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C3BB0" w:rsidRPr="002C3BB0" w:rsidRDefault="002C3BB0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856A9" w:rsidRPr="002C3BB0" w:rsidRDefault="00E856A9" w:rsidP="002C3BB0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E856A9" w:rsidRPr="002C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1D" w:rsidRDefault="001B371D" w:rsidP="00BC36FC">
      <w:pPr>
        <w:spacing w:after="0" w:line="240" w:lineRule="auto"/>
      </w:pPr>
      <w:r>
        <w:separator/>
      </w:r>
    </w:p>
  </w:endnote>
  <w:endnote w:type="continuationSeparator" w:id="0">
    <w:p w:rsidR="001B371D" w:rsidRDefault="001B371D" w:rsidP="00BC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1D" w:rsidRDefault="001B371D" w:rsidP="00BC36FC">
      <w:pPr>
        <w:spacing w:after="0" w:line="240" w:lineRule="auto"/>
      </w:pPr>
      <w:r>
        <w:separator/>
      </w:r>
    </w:p>
  </w:footnote>
  <w:footnote w:type="continuationSeparator" w:id="0">
    <w:p w:rsidR="001B371D" w:rsidRDefault="001B371D" w:rsidP="00BC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1B371D"/>
    <w:rsid w:val="002C3BB0"/>
    <w:rsid w:val="00694AD3"/>
    <w:rsid w:val="006B2AEF"/>
    <w:rsid w:val="00726222"/>
    <w:rsid w:val="00933CE5"/>
    <w:rsid w:val="00BC36FC"/>
    <w:rsid w:val="00E856A9"/>
    <w:rsid w:val="00E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FC"/>
  </w:style>
  <w:style w:type="paragraph" w:styleId="a5">
    <w:name w:val="footer"/>
    <w:basedOn w:val="a"/>
    <w:link w:val="a6"/>
    <w:uiPriority w:val="99"/>
    <w:unhideWhenUsed/>
    <w:rsid w:val="00B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6FC"/>
  </w:style>
  <w:style w:type="table" w:styleId="a7">
    <w:name w:val="Table Grid"/>
    <w:basedOn w:val="a1"/>
    <w:uiPriority w:val="59"/>
    <w:rsid w:val="00BC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FC"/>
  </w:style>
  <w:style w:type="paragraph" w:styleId="a5">
    <w:name w:val="footer"/>
    <w:basedOn w:val="a"/>
    <w:link w:val="a6"/>
    <w:uiPriority w:val="99"/>
    <w:unhideWhenUsed/>
    <w:rsid w:val="00BC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6FC"/>
  </w:style>
  <w:style w:type="table" w:styleId="a7">
    <w:name w:val="Table Grid"/>
    <w:basedOn w:val="a1"/>
    <w:uiPriority w:val="59"/>
    <w:rsid w:val="00BC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2CBC-4882-4849-966E-572A67E3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2019-11-18T16:12:00Z</cp:lastPrinted>
  <dcterms:created xsi:type="dcterms:W3CDTF">2019-11-18T17:24:00Z</dcterms:created>
  <dcterms:modified xsi:type="dcterms:W3CDTF">2019-11-18T17:24:00Z</dcterms:modified>
</cp:coreProperties>
</file>