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6B" w:rsidRDefault="00FF0A39" w:rsidP="00FF0A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16E6B" w:rsidRPr="006C0F38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516E6B" w:rsidRDefault="00FF0A39" w:rsidP="00FF0A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516E6B">
        <w:rPr>
          <w:rFonts w:ascii="Times New Roman" w:hAnsi="Times New Roman"/>
          <w:sz w:val="24"/>
          <w:szCs w:val="24"/>
        </w:rPr>
        <w:t>к постановлению</w:t>
      </w:r>
    </w:p>
    <w:p w:rsidR="00FF0A39" w:rsidRDefault="00FF0A39" w:rsidP="00FF0A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66CD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C6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C66CD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66CD7">
        <w:rPr>
          <w:rFonts w:ascii="Times New Roman" w:hAnsi="Times New Roman"/>
          <w:sz w:val="24"/>
          <w:szCs w:val="24"/>
        </w:rPr>
        <w:t xml:space="preserve"> г.</w:t>
      </w:r>
    </w:p>
    <w:p w:rsidR="00516E6B" w:rsidRDefault="00FF0A39" w:rsidP="00FF0A39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C66CD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28/1</w:t>
      </w:r>
    </w:p>
    <w:p w:rsidR="00516E6B" w:rsidRDefault="00516E6B" w:rsidP="00516E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6E6B" w:rsidRPr="006C0F38" w:rsidRDefault="00516E6B" w:rsidP="00516E6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16E6B" w:rsidRPr="00954746" w:rsidRDefault="00516E6B" w:rsidP="00516E6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47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Состав единой комиссии</w:t>
      </w:r>
      <w:r w:rsidRPr="00954746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9547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 осуществлению закупок для обеспечения муниципальных нужд сельского поселения </w:t>
      </w:r>
      <w:r w:rsidR="00954746" w:rsidRPr="009547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Михайлов</w:t>
      </w:r>
      <w:r w:rsidRPr="0095474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ский сельсовет муниципального района Бижбулякский район Республики Башкортостан (подрядчиков, исполнителей)</w:t>
      </w:r>
      <w:r w:rsidRPr="00954746">
        <w:rPr>
          <w:rFonts w:ascii="Times New Roman" w:eastAsia="Times New Roman" w:hAnsi="Times New Roman" w:cs="Times New Roman"/>
          <w:iCs/>
          <w:sz w:val="24"/>
          <w:szCs w:val="24"/>
        </w:rPr>
        <w:br/>
      </w:r>
    </w:p>
    <w:p w:rsidR="00516E6B" w:rsidRPr="006C0F38" w:rsidRDefault="00516E6B" w:rsidP="00516E6B">
      <w:pPr>
        <w:spacing w:after="195" w:line="38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Председатель единой</w:t>
      </w:r>
      <w:r w:rsidRPr="006C0F3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комиссии: </w:t>
      </w:r>
    </w:p>
    <w:p w:rsidR="00516E6B" w:rsidRDefault="00954746" w:rsidP="00516E6B">
      <w:pPr>
        <w:spacing w:after="195" w:line="384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Никитин Сергей Александрович</w:t>
      </w:r>
      <w:r w:rsidR="0051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6E6B" w:rsidRPr="006C0F38">
        <w:rPr>
          <w:rFonts w:ascii="Times New Roman" w:eastAsia="Times New Roman" w:hAnsi="Times New Roman" w:cs="Times New Roman"/>
          <w:sz w:val="24"/>
          <w:szCs w:val="24"/>
        </w:rPr>
        <w:t xml:space="preserve">- глава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</w:t>
      </w:r>
      <w:r w:rsidR="00516E6B" w:rsidRPr="006C0F38">
        <w:rPr>
          <w:rFonts w:ascii="Times New Roman" w:eastAsia="Times New Roman" w:hAnsi="Times New Roman" w:cs="Times New Roman"/>
          <w:sz w:val="24"/>
          <w:szCs w:val="24"/>
        </w:rPr>
        <w:t>ский сельсовет</w:t>
      </w:r>
      <w:r w:rsidR="00516E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6E6B" w:rsidRDefault="00516E6B" w:rsidP="00516E6B">
      <w:pPr>
        <w:spacing w:after="195" w:line="38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3F9B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комиссии:</w:t>
      </w:r>
    </w:p>
    <w:p w:rsidR="00516E6B" w:rsidRPr="00303F9B" w:rsidRDefault="00954746" w:rsidP="00954746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Гордеева Алена Аркадьевна </w:t>
      </w:r>
      <w:r w:rsidR="00516E6B" w:rsidRPr="006C0F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E6B" w:rsidRPr="006C0F38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6E6B" w:rsidRPr="006C0F38">
        <w:rPr>
          <w:rFonts w:ascii="Times New Roman" w:hAnsi="Times New Roman" w:cs="Times New Roman"/>
          <w:sz w:val="24"/>
          <w:szCs w:val="24"/>
        </w:rPr>
        <w:t xml:space="preserve"> категории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Михайловс</w:t>
      </w:r>
      <w:r w:rsidR="00516E6B" w:rsidRPr="006C0F38">
        <w:rPr>
          <w:rFonts w:ascii="Times New Roman" w:hAnsi="Times New Roman" w:cs="Times New Roman"/>
          <w:sz w:val="24"/>
          <w:szCs w:val="24"/>
        </w:rPr>
        <w:t>кий сельсовет</w:t>
      </w:r>
    </w:p>
    <w:p w:rsidR="00516E6B" w:rsidRPr="006C0F38" w:rsidRDefault="00516E6B" w:rsidP="00954746">
      <w:pPr>
        <w:spacing w:after="0" w:line="38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0F38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единой</w:t>
      </w:r>
      <w:r w:rsidRPr="006C0F38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комиссии: </w:t>
      </w:r>
    </w:p>
    <w:p w:rsidR="00516E6B" w:rsidRDefault="00954746" w:rsidP="009547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Петрова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Айзиряк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Семеновна</w:t>
      </w:r>
      <w:r w:rsidR="00516E6B" w:rsidRPr="006C0F38">
        <w:rPr>
          <w:rFonts w:ascii="Times New Roman" w:eastAsia="Times New Roman" w:hAnsi="Times New Roman" w:cs="Times New Roman"/>
          <w:sz w:val="24"/>
          <w:szCs w:val="24"/>
        </w:rPr>
        <w:t xml:space="preserve">- управляющий делами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Михайлов</w:t>
      </w:r>
      <w:r w:rsidR="00516E6B" w:rsidRPr="006C0F38">
        <w:rPr>
          <w:rFonts w:ascii="Times New Roman" w:eastAsia="Times New Roman" w:hAnsi="Times New Roman" w:cs="Times New Roman"/>
          <w:sz w:val="24"/>
          <w:szCs w:val="24"/>
        </w:rPr>
        <w:t xml:space="preserve">ский сельсовет; </w:t>
      </w:r>
    </w:p>
    <w:p w:rsidR="00954746" w:rsidRPr="006C0F38" w:rsidRDefault="00954746" w:rsidP="0095474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6E6B" w:rsidRDefault="00954746" w:rsidP="00954746">
      <w:p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Мустафина Елена Васильевна</w:t>
      </w:r>
      <w:r w:rsidR="00516E6B" w:rsidRPr="006C0F38">
        <w:rPr>
          <w:rFonts w:ascii="Times New Roman" w:hAnsi="Times New Roman" w:cs="Times New Roman"/>
          <w:sz w:val="24"/>
          <w:szCs w:val="24"/>
        </w:rPr>
        <w:t xml:space="preserve"> – специалист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16E6B" w:rsidRPr="006C0F38">
        <w:rPr>
          <w:rFonts w:ascii="Times New Roman" w:hAnsi="Times New Roman" w:cs="Times New Roman"/>
          <w:sz w:val="24"/>
          <w:szCs w:val="24"/>
        </w:rPr>
        <w:t xml:space="preserve"> категории 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Михайлов</w:t>
      </w:r>
      <w:r w:rsidR="00516E6B" w:rsidRPr="006C0F38">
        <w:rPr>
          <w:rFonts w:ascii="Times New Roman" w:hAnsi="Times New Roman" w:cs="Times New Roman"/>
          <w:sz w:val="24"/>
          <w:szCs w:val="24"/>
        </w:rPr>
        <w:t>ский сельсовет;</w:t>
      </w:r>
    </w:p>
    <w:p w:rsidR="00954746" w:rsidRDefault="00954746" w:rsidP="00954746">
      <w:pPr>
        <w:tabs>
          <w:tab w:val="left" w:pos="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6E6B" w:rsidRPr="006C0F38" w:rsidRDefault="00954746" w:rsidP="00516E6B">
      <w:pPr>
        <w:tabs>
          <w:tab w:val="left" w:pos="76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Родионова Людмила Валерьевна</w:t>
      </w:r>
      <w:r w:rsidR="00516E6B">
        <w:rPr>
          <w:rFonts w:ascii="Times New Roman" w:hAnsi="Times New Roman" w:cs="Times New Roman"/>
          <w:sz w:val="24"/>
          <w:szCs w:val="24"/>
        </w:rPr>
        <w:t xml:space="preserve"> – специалист  по работе с молодежью;</w:t>
      </w:r>
    </w:p>
    <w:p w:rsidR="00516E6B" w:rsidRPr="006C0F38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Pr="006C0F38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516E6B" w:rsidRPr="006C0F38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954746" w:rsidRDefault="00954746" w:rsidP="00516E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4746" w:rsidRDefault="00954746" w:rsidP="00516E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0A39" w:rsidRDefault="00FF0A39" w:rsidP="00516E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0A39" w:rsidRDefault="00FF0A39" w:rsidP="00516E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6E6B" w:rsidRDefault="00516E6B" w:rsidP="00516E6B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C0F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16E6B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516E6B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</w:t>
      </w:r>
      <w:r w:rsidRPr="00C66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января </w:t>
      </w:r>
      <w:r w:rsidRPr="00C66CD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C66CD7">
        <w:rPr>
          <w:rFonts w:ascii="Times New Roman" w:hAnsi="Times New Roman"/>
          <w:sz w:val="24"/>
          <w:szCs w:val="24"/>
        </w:rPr>
        <w:t xml:space="preserve"> г.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28/1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6CD7">
        <w:rPr>
          <w:rFonts w:ascii="Times New Roman" w:hAnsi="Times New Roman"/>
          <w:b/>
          <w:sz w:val="24"/>
          <w:szCs w:val="24"/>
        </w:rPr>
        <w:t>ПОЛОЖЕНИЕ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66CD7">
        <w:rPr>
          <w:rFonts w:ascii="Times New Roman" w:hAnsi="Times New Roman"/>
          <w:b/>
          <w:sz w:val="24"/>
          <w:szCs w:val="24"/>
        </w:rPr>
        <w:t xml:space="preserve">О ЕДИНОЙ КОМИССИИ ПО ОСУЩЕСТВЛЕНИЮ ЗАКУПОК ТОВАРОВ, РАБОТ И УСЛУГ ДЛЯ ОБЕСПЕЧЕНИЯ МУНИЦИПАЛЬНЫХ НУЖД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МИХАЙЛОВССКИЙ </w:t>
      </w:r>
      <w:r w:rsidRPr="00C66CD7">
        <w:rPr>
          <w:rFonts w:ascii="Times New Roman" w:hAnsi="Times New Roman"/>
          <w:b/>
          <w:sz w:val="24"/>
          <w:szCs w:val="24"/>
        </w:rPr>
        <w:t>СЕЛЬСОВЕТ МУНИЦИПАЛЬНОГО РАЙОНА БИЖБУЛЯКСКИЙ РАЙОН РЕСПУБЛИКИ БАШКОРТОСТАН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443627" w:rsidRDefault="00516E6B" w:rsidP="00516E6B">
      <w:pPr>
        <w:pStyle w:val="a8"/>
        <w:tabs>
          <w:tab w:val="left" w:pos="0"/>
          <w:tab w:val="left" w:pos="142"/>
          <w:tab w:val="left" w:pos="284"/>
          <w:tab w:val="left" w:pos="3119"/>
        </w:tabs>
        <w:spacing w:after="0" w:line="240" w:lineRule="auto"/>
        <w:ind w:left="0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44362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516E6B" w:rsidRPr="0044362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443627">
        <w:rPr>
          <w:rFonts w:ascii="Times New Roman" w:hAnsi="Times New Roman"/>
          <w:sz w:val="24"/>
          <w:szCs w:val="24"/>
        </w:rPr>
        <w:t>Настоящее Положение определяет цели,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27">
        <w:rPr>
          <w:rFonts w:ascii="Times New Roman" w:hAnsi="Times New Roman"/>
          <w:sz w:val="24"/>
          <w:szCs w:val="24"/>
        </w:rPr>
        <w:t xml:space="preserve"> задачи и функции Единой комиссии по осуществлению закупок для обеспечения муниципальных нужд сельского поселения</w:t>
      </w:r>
      <w:r>
        <w:rPr>
          <w:rFonts w:ascii="Times New Roman" w:hAnsi="Times New Roman"/>
          <w:sz w:val="24"/>
          <w:szCs w:val="24"/>
        </w:rPr>
        <w:t xml:space="preserve"> Михайловский</w:t>
      </w:r>
      <w:r w:rsidRPr="00443627">
        <w:rPr>
          <w:rFonts w:ascii="Times New Roman" w:hAnsi="Times New Roman"/>
          <w:sz w:val="24"/>
          <w:szCs w:val="24"/>
        </w:rPr>
        <w:t xml:space="preserve"> сельсовет муниципального района Бижбулякский район Республики Башкортостан путем проведения: </w:t>
      </w:r>
      <w:r>
        <w:rPr>
          <w:rFonts w:ascii="Times New Roman" w:hAnsi="Times New Roman"/>
          <w:sz w:val="24"/>
          <w:szCs w:val="24"/>
        </w:rPr>
        <w:t xml:space="preserve">открытых </w:t>
      </w:r>
      <w:r w:rsidRPr="00443627">
        <w:rPr>
          <w:rFonts w:ascii="Times New Roman" w:hAnsi="Times New Roman"/>
          <w:sz w:val="24"/>
          <w:szCs w:val="24"/>
        </w:rPr>
        <w:t>конкурсов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443627">
        <w:rPr>
          <w:rFonts w:ascii="Times New Roman" w:hAnsi="Times New Roman"/>
          <w:sz w:val="24"/>
          <w:szCs w:val="24"/>
        </w:rPr>
        <w:t>аукционов, запросов котировок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3627">
        <w:rPr>
          <w:rFonts w:ascii="Times New Roman" w:hAnsi="Times New Roman"/>
          <w:sz w:val="24"/>
          <w:szCs w:val="24"/>
        </w:rPr>
        <w:t xml:space="preserve"> запросов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 (далее - Единая комиссия в соответствующем падеже), требования к составу, порядку формирования и работы Единой комиссии, полномочия и</w:t>
      </w:r>
      <w:proofErr w:type="gramEnd"/>
      <w:r w:rsidRPr="00443627">
        <w:rPr>
          <w:rFonts w:ascii="Times New Roman" w:hAnsi="Times New Roman"/>
          <w:sz w:val="24"/>
          <w:szCs w:val="24"/>
        </w:rPr>
        <w:t xml:space="preserve"> сферу ответственности членов Единой комиссии.</w:t>
      </w:r>
    </w:p>
    <w:p w:rsidR="00516E6B" w:rsidRPr="0044362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44362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43627"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516E6B" w:rsidRPr="004C758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C7580">
        <w:rPr>
          <w:rFonts w:ascii="Times New Roman" w:hAnsi="Times New Roman"/>
          <w:sz w:val="24"/>
          <w:szCs w:val="24"/>
        </w:rPr>
        <w:t>2.1 Единая комиссия в своей деятельности руководствуется:</w:t>
      </w:r>
    </w:p>
    <w:p w:rsidR="00516E6B" w:rsidRPr="00443627" w:rsidRDefault="00516E6B" w:rsidP="00516E6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Конституцией Российской Федерации;</w:t>
      </w:r>
    </w:p>
    <w:p w:rsidR="00516E6B" w:rsidRPr="00F41AAF" w:rsidRDefault="00516E6B" w:rsidP="00516E6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 xml:space="preserve">Гражданским кодексом Российской </w:t>
      </w:r>
      <w:r w:rsidRPr="00F41AAF">
        <w:rPr>
          <w:rFonts w:ascii="Times New Roman" w:hAnsi="Times New Roman"/>
          <w:sz w:val="24"/>
          <w:szCs w:val="24"/>
        </w:rPr>
        <w:t xml:space="preserve">Федерации; </w:t>
      </w:r>
    </w:p>
    <w:p w:rsidR="00516E6B" w:rsidRPr="00F41AAF" w:rsidRDefault="00516E6B" w:rsidP="00516E6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41AAF">
        <w:rPr>
          <w:rFonts w:ascii="Times New Roman" w:hAnsi="Times New Roman"/>
          <w:sz w:val="24"/>
          <w:szCs w:val="24"/>
        </w:rPr>
        <w:t>Бюджетным кодексом Российской Федерации;</w:t>
      </w:r>
    </w:p>
    <w:p w:rsidR="00516E6B" w:rsidRPr="00C66CD7" w:rsidRDefault="00516E6B" w:rsidP="00516E6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Федеральным законом от 05 апреля 2013 г.№44-ФЗ «О контрактной системе в сфере закупок товаров, работ и услуг для обеспечения государственных и муниципальных нужд»;</w:t>
      </w:r>
    </w:p>
    <w:p w:rsidR="00516E6B" w:rsidRPr="00C66CD7" w:rsidRDefault="00516E6B" w:rsidP="00516E6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другими федеральными законами, регулирующими отношения, направленные на обеспечение государственных и муниципальных нужд;</w:t>
      </w:r>
    </w:p>
    <w:p w:rsidR="00516E6B" w:rsidRPr="00F41AAF" w:rsidRDefault="00516E6B" w:rsidP="00516E6B">
      <w:pPr>
        <w:pStyle w:val="a8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F41AAF">
        <w:rPr>
          <w:rFonts w:ascii="Times New Roman" w:hAnsi="Times New Roman"/>
          <w:sz w:val="24"/>
          <w:szCs w:val="24"/>
        </w:rPr>
        <w:t>настоящим Положением.</w:t>
      </w:r>
    </w:p>
    <w:p w:rsidR="00516E6B" w:rsidRPr="00F41AAF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443627" w:rsidRDefault="00516E6B" w:rsidP="00516E6B">
      <w:pPr>
        <w:tabs>
          <w:tab w:val="left" w:pos="0"/>
          <w:tab w:val="left" w:pos="3828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443627">
        <w:rPr>
          <w:rFonts w:ascii="Times New Roman" w:hAnsi="Times New Roman"/>
          <w:b/>
          <w:sz w:val="24"/>
          <w:szCs w:val="24"/>
        </w:rPr>
        <w:t>ЦЕЛИ И ЗАДАЧИ ЕДИНОЙ КОМИССИИ</w:t>
      </w:r>
    </w:p>
    <w:p w:rsidR="00516E6B" w:rsidRPr="00443627" w:rsidRDefault="00516E6B" w:rsidP="00516E6B">
      <w:pPr>
        <w:pStyle w:val="a8"/>
        <w:tabs>
          <w:tab w:val="left" w:pos="0"/>
          <w:tab w:val="left" w:pos="426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443627" w:rsidRDefault="00516E6B" w:rsidP="00516E6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 Единая комиссия создается в целях определения поставщиков (подрядчиков, исполнителей) при проведении: конкурсов</w:t>
      </w: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44362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электронных </w:t>
      </w:r>
      <w:r w:rsidRPr="00443627">
        <w:rPr>
          <w:rFonts w:ascii="Times New Roman" w:hAnsi="Times New Roman"/>
          <w:sz w:val="24"/>
          <w:szCs w:val="24"/>
        </w:rPr>
        <w:t>аукционов, запросов котировок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443627">
        <w:rPr>
          <w:rFonts w:ascii="Times New Roman" w:hAnsi="Times New Roman"/>
          <w:sz w:val="24"/>
          <w:szCs w:val="24"/>
        </w:rPr>
        <w:t xml:space="preserve"> запросов предложений</w:t>
      </w:r>
      <w:r>
        <w:rPr>
          <w:rFonts w:ascii="Times New Roman" w:hAnsi="Times New Roman"/>
          <w:sz w:val="24"/>
          <w:szCs w:val="24"/>
        </w:rPr>
        <w:t xml:space="preserve"> в электронной форме (далее – конкурсов, аукционов, запрос котировок, запрос предложений)</w:t>
      </w:r>
      <w:r w:rsidRPr="00443627">
        <w:rPr>
          <w:rFonts w:ascii="Times New Roman" w:hAnsi="Times New Roman"/>
          <w:sz w:val="24"/>
          <w:szCs w:val="24"/>
        </w:rPr>
        <w:t>, в том числе для осуществления:</w:t>
      </w:r>
    </w:p>
    <w:p w:rsidR="00516E6B" w:rsidRPr="00C66CD7" w:rsidRDefault="00516E6B" w:rsidP="00516E6B">
      <w:pPr>
        <w:tabs>
          <w:tab w:val="left" w:pos="851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проверки соответствия участников закупок единым требованиям и дополнительным требованиям к участникам закупки, указанным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извещении об осуществлении закупки и документации о закупке;</w:t>
      </w:r>
    </w:p>
    <w:p w:rsidR="00516E6B" w:rsidRPr="0044362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3.1.1рассмотрения и оценки заявок на участие в конкурсах, в том числе для проведения обсуждения предложений участников на первом этапе двухэтапного конкурса;</w:t>
      </w:r>
    </w:p>
    <w:p w:rsidR="00516E6B" w:rsidRPr="0044362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3.1.2 рассмотрения заявок на участие в аукционе;</w:t>
      </w:r>
    </w:p>
    <w:p w:rsidR="00516E6B" w:rsidRPr="0044362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3.1.3 рассмотрения и оценки заявок на участие в запросе котировок, а также для отклонения заявок на участие в запросе котировок;</w:t>
      </w:r>
    </w:p>
    <w:p w:rsidR="00516E6B" w:rsidRPr="0044362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t>3.1.4 рассмотрения и оценки заявок на участие в запросе предложений и окончательных предложений, отстранения участников запроса предложений.</w:t>
      </w:r>
    </w:p>
    <w:p w:rsidR="00516E6B" w:rsidRPr="0044362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443627">
        <w:rPr>
          <w:rFonts w:ascii="Times New Roman" w:hAnsi="Times New Roman"/>
          <w:sz w:val="24"/>
          <w:szCs w:val="24"/>
        </w:rPr>
        <w:lastRenderedPageBreak/>
        <w:t>3.1.5</w:t>
      </w:r>
      <w:proofErr w:type="gramStart"/>
      <w:r w:rsidRPr="004436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3627">
        <w:rPr>
          <w:rFonts w:ascii="Times New Roman" w:hAnsi="Times New Roman"/>
          <w:sz w:val="24"/>
          <w:szCs w:val="24"/>
        </w:rPr>
        <w:t>И</w:t>
      </w:r>
      <w:proofErr w:type="gramEnd"/>
      <w:r w:rsidRPr="00443627">
        <w:rPr>
          <w:rFonts w:ascii="Times New Roman" w:hAnsi="Times New Roman"/>
          <w:sz w:val="24"/>
          <w:szCs w:val="24"/>
        </w:rPr>
        <w:t>сходя из целей деятельности Единой комиссии, определенных в подра</w:t>
      </w:r>
      <w:r>
        <w:rPr>
          <w:rFonts w:ascii="Times New Roman" w:hAnsi="Times New Roman"/>
          <w:sz w:val="24"/>
          <w:szCs w:val="24"/>
        </w:rPr>
        <w:t xml:space="preserve">зделе 3.1 настоящего Положения, </w:t>
      </w:r>
      <w:r w:rsidRPr="00443627">
        <w:rPr>
          <w:rFonts w:ascii="Times New Roman" w:hAnsi="Times New Roman"/>
          <w:sz w:val="24"/>
          <w:szCs w:val="24"/>
        </w:rPr>
        <w:t xml:space="preserve">в </w:t>
      </w:r>
      <w:r w:rsidRPr="00B232C8">
        <w:rPr>
          <w:rFonts w:ascii="Times New Roman" w:hAnsi="Times New Roman"/>
          <w:i/>
          <w:sz w:val="24"/>
          <w:szCs w:val="24"/>
        </w:rPr>
        <w:t>задачи</w:t>
      </w:r>
      <w:r w:rsidRPr="00443627">
        <w:rPr>
          <w:rFonts w:ascii="Times New Roman" w:hAnsi="Times New Roman"/>
          <w:sz w:val="24"/>
          <w:szCs w:val="24"/>
        </w:rPr>
        <w:t xml:space="preserve"> Единой комиссии входит:</w:t>
      </w:r>
    </w:p>
    <w:p w:rsidR="00516E6B" w:rsidRPr="0044362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3.1.6 </w:t>
      </w:r>
      <w:r w:rsidRPr="00443627">
        <w:rPr>
          <w:rFonts w:ascii="Times New Roman" w:hAnsi="Times New Roman"/>
          <w:sz w:val="24"/>
          <w:szCs w:val="24"/>
        </w:rPr>
        <w:t>обеспечение объективности и беспристрастности при рассмотрении и оценке заявок на участие в конкурсах, аукционах, запросах котировок, запросах предложений;</w:t>
      </w:r>
    </w:p>
    <w:p w:rsidR="00516E6B" w:rsidRPr="0044362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3.1.7 </w:t>
      </w:r>
      <w:r w:rsidRPr="00443627">
        <w:rPr>
          <w:rFonts w:ascii="Times New Roman" w:hAnsi="Times New Roman"/>
          <w:sz w:val="24"/>
          <w:szCs w:val="24"/>
        </w:rPr>
        <w:t>создание для потенциальных участников конкурсов, аукционов, запросов котировок, запросов предложений равных условий конкуренции;</w:t>
      </w:r>
    </w:p>
    <w:p w:rsidR="00516E6B" w:rsidRPr="0044362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3.1.8 </w:t>
      </w:r>
      <w:r w:rsidRPr="00443627">
        <w:rPr>
          <w:rFonts w:ascii="Times New Roman" w:hAnsi="Times New Roman"/>
          <w:sz w:val="24"/>
          <w:szCs w:val="24"/>
        </w:rPr>
        <w:t>соблюдение принципов открытости, прозрачности информации о контрактной системе в сфере закупок, обеспечения конкуренции, профессионализма заказчиков, стимулирования инноваций, единства контрактной системы в сфере закупок, ответственности за результативность обеспечения муниципальных нужд, эффективности осуществления закупок;</w:t>
      </w:r>
    </w:p>
    <w:p w:rsidR="00516E6B" w:rsidRPr="00BC46E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3.1.9 </w:t>
      </w:r>
      <w:r w:rsidRPr="00BC46E7">
        <w:rPr>
          <w:rFonts w:ascii="Times New Roman" w:hAnsi="Times New Roman"/>
          <w:sz w:val="24"/>
          <w:szCs w:val="24"/>
        </w:rPr>
        <w:t>соблюдение конфиденциальности информации, содержащейся в заявках участников закупок;</w:t>
      </w:r>
    </w:p>
    <w:p w:rsidR="00516E6B" w:rsidRPr="00BC46E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3.1.10 </w:t>
      </w:r>
      <w:r w:rsidRPr="00BC46E7">
        <w:rPr>
          <w:rFonts w:ascii="Times New Roman" w:hAnsi="Times New Roman"/>
          <w:sz w:val="24"/>
          <w:szCs w:val="24"/>
        </w:rPr>
        <w:t>устранение возможностей злоупотребления и коррупции при осуществлении закупок.</w:t>
      </w:r>
    </w:p>
    <w:p w:rsidR="00516E6B" w:rsidRPr="00BC46E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BC46E7">
        <w:rPr>
          <w:rFonts w:ascii="Times New Roman" w:hAnsi="Times New Roman"/>
          <w:b/>
          <w:sz w:val="24"/>
          <w:szCs w:val="24"/>
        </w:rPr>
        <w:t>ПОРЯДОК ФОРМИРОВАНИЯ ЕДИНОЙ КОМИССИИ</w:t>
      </w:r>
    </w:p>
    <w:p w:rsidR="00516E6B" w:rsidRPr="00BC46E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BC46E7" w:rsidRDefault="00516E6B" w:rsidP="00516E6B">
      <w:pPr>
        <w:tabs>
          <w:tab w:val="left" w:pos="0"/>
          <w:tab w:val="left" w:pos="426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 </w:t>
      </w:r>
      <w:r w:rsidRPr="00BC46E7">
        <w:rPr>
          <w:rFonts w:ascii="Times New Roman" w:hAnsi="Times New Roman"/>
          <w:sz w:val="24"/>
          <w:szCs w:val="24"/>
        </w:rPr>
        <w:t>Единая комиссия является коллегиальным органом заказчика,  основанным на временной или постоянной основе.</w:t>
      </w:r>
    </w:p>
    <w:p w:rsidR="00516E6B" w:rsidRPr="00BC46E7" w:rsidRDefault="00516E6B" w:rsidP="00516E6B">
      <w:pPr>
        <w:tabs>
          <w:tab w:val="left" w:pos="0"/>
          <w:tab w:val="left" w:pos="426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  </w:t>
      </w:r>
      <w:r w:rsidRPr="00BC46E7">
        <w:rPr>
          <w:rFonts w:ascii="Times New Roman" w:hAnsi="Times New Roman"/>
          <w:sz w:val="24"/>
          <w:szCs w:val="24"/>
        </w:rPr>
        <w:t xml:space="preserve">Персональный состав Единой комиссии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BC46E7">
        <w:rPr>
          <w:rFonts w:ascii="Times New Roman" w:hAnsi="Times New Roman"/>
          <w:sz w:val="24"/>
          <w:szCs w:val="24"/>
        </w:rPr>
        <w:t xml:space="preserve"> заказчика до начала проведения закупки.</w:t>
      </w:r>
    </w:p>
    <w:p w:rsidR="00516E6B" w:rsidRPr="00BC46E7" w:rsidRDefault="00516E6B" w:rsidP="00516E6B">
      <w:pPr>
        <w:tabs>
          <w:tab w:val="left" w:pos="0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 </w:t>
      </w:r>
      <w:proofErr w:type="gramStart"/>
      <w:r w:rsidRPr="00BC46E7">
        <w:rPr>
          <w:rFonts w:ascii="Times New Roman" w:hAnsi="Times New Roman"/>
          <w:sz w:val="24"/>
          <w:szCs w:val="24"/>
        </w:rPr>
        <w:t>Единая</w:t>
      </w:r>
      <w:proofErr w:type="gramEnd"/>
      <w:r w:rsidRPr="00BC46E7">
        <w:rPr>
          <w:rFonts w:ascii="Times New Roman" w:hAnsi="Times New Roman"/>
          <w:sz w:val="24"/>
          <w:szCs w:val="24"/>
        </w:rPr>
        <w:t xml:space="preserve"> комиссии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16E6B" w:rsidRPr="00C66CD7" w:rsidRDefault="00516E6B" w:rsidP="00516E6B">
      <w:pPr>
        <w:tabs>
          <w:tab w:val="left" w:pos="0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  </w:t>
      </w:r>
      <w:r w:rsidRPr="00BC46E7">
        <w:rPr>
          <w:rFonts w:ascii="Times New Roman" w:hAnsi="Times New Roman"/>
          <w:sz w:val="24"/>
          <w:szCs w:val="24"/>
        </w:rPr>
        <w:t xml:space="preserve">Единая комиссия состоит из Председателя и других членов Единой комиссии. </w:t>
      </w:r>
      <w:r w:rsidRPr="00C66CD7">
        <w:rPr>
          <w:rFonts w:ascii="Times New Roman" w:hAnsi="Times New Roman"/>
          <w:sz w:val="24"/>
          <w:szCs w:val="24"/>
        </w:rPr>
        <w:t>В состав Единой комиссии входят не менее пяти человек - членов Единой комиссии. Председатель является членом Единой комиссии. По решению заказчика, в составе Единой комиссии может быть также утверждена должность секретаря Единой комиссии. Если такая должность не предусматривается, то функции секретаря Единой комиссии в соответствии с настоящим Положением выполняет любой член Единой комиссии, уполномоченный на выполнение таких функций Председателем.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9D7D10">
        <w:rPr>
          <w:rFonts w:ascii="Times New Roman" w:hAnsi="Times New Roman"/>
          <w:sz w:val="24"/>
          <w:szCs w:val="24"/>
        </w:rPr>
        <w:t>4.5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9D7D10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9D7D10">
        <w:rPr>
          <w:rFonts w:ascii="Times New Roman" w:hAnsi="Times New Roman"/>
          <w:sz w:val="24"/>
          <w:szCs w:val="24"/>
        </w:rPr>
        <w:t>ри проведении электронных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516E6B" w:rsidRPr="00BC46E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  </w:t>
      </w:r>
      <w:r w:rsidRPr="00BC46E7">
        <w:rPr>
          <w:rFonts w:ascii="Times New Roman" w:hAnsi="Times New Roman"/>
          <w:sz w:val="24"/>
          <w:szCs w:val="24"/>
        </w:rPr>
        <w:t>Членами Единой комиссии не могут быть: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физические лица, которые были привлечены в качестве экспертов к проведению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>экспертной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конкурсной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документации,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заявок на участие в конкурсе, осуществляемой в ходе проведения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CD7">
        <w:rPr>
          <w:rFonts w:ascii="Times New Roman" w:hAnsi="Times New Roman"/>
          <w:sz w:val="24"/>
          <w:szCs w:val="24"/>
        </w:rPr>
        <w:t>предквалификационного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отбора,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оценки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участников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конкурса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дополнительным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требованиям;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>на участие в таком определении либо состоящие в штате организаций, подавших данные заявки;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lastRenderedPageBreak/>
        <w:t>физические лица, на которых способны оказывать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участников закупки);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физические лица, </w:t>
      </w:r>
      <w:r w:rsidRPr="00C66CD7">
        <w:rPr>
          <w:rFonts w:ascii="Times New Roman" w:hAnsi="Times New Roman"/>
          <w:bCs/>
          <w:sz w:val="24"/>
          <w:szCs w:val="24"/>
        </w:rPr>
        <w:t>состоящие</w:t>
      </w:r>
      <w:r w:rsidRPr="00C66CD7">
        <w:rPr>
          <w:rFonts w:ascii="Times New Roman" w:hAnsi="Times New Roman"/>
          <w:sz w:val="24"/>
          <w:szCs w:val="24"/>
        </w:rPr>
        <w:t xml:space="preserve"> в браке </w:t>
      </w:r>
      <w:r w:rsidRPr="00C66CD7">
        <w:rPr>
          <w:rFonts w:ascii="Times New Roman" w:hAnsi="Times New Roman"/>
          <w:bCs/>
          <w:sz w:val="24"/>
          <w:szCs w:val="24"/>
        </w:rPr>
        <w:t>с руководителем участника закупки;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физические лица, </w:t>
      </w:r>
      <w:r w:rsidRPr="00C66CD7">
        <w:rPr>
          <w:rFonts w:ascii="Times New Roman" w:hAnsi="Times New Roman"/>
          <w:bCs/>
          <w:sz w:val="24"/>
          <w:szCs w:val="24"/>
        </w:rPr>
        <w:t xml:space="preserve">являющиеся близкими родственниками </w:t>
      </w:r>
      <w:r w:rsidRPr="00C66CD7">
        <w:rPr>
          <w:rFonts w:ascii="Times New Roman" w:hAnsi="Times New Roman"/>
          <w:sz w:val="24"/>
          <w:szCs w:val="24"/>
        </w:rPr>
        <w:t>(родственниками по прямой восходящей и нисходящей линии (родителями и детьми, дедушкой, бабушкой и внуками), полнородными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6CD7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C66CD7">
        <w:rPr>
          <w:rFonts w:ascii="Times New Roman" w:hAnsi="Times New Roman"/>
          <w:sz w:val="24"/>
          <w:szCs w:val="24"/>
        </w:rPr>
        <w:t xml:space="preserve"> (имеющими </w:t>
      </w:r>
      <w:proofErr w:type="gramStart"/>
      <w:r w:rsidRPr="00C66CD7">
        <w:rPr>
          <w:rFonts w:ascii="Times New Roman" w:hAnsi="Times New Roman"/>
          <w:sz w:val="24"/>
          <w:szCs w:val="24"/>
        </w:rPr>
        <w:t>общих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отца или мать) братьями и сестрами)</w:t>
      </w:r>
      <w:r w:rsidRPr="00C66CD7">
        <w:rPr>
          <w:rFonts w:ascii="Times New Roman" w:hAnsi="Times New Roman"/>
          <w:bCs/>
          <w:sz w:val="24"/>
          <w:szCs w:val="24"/>
        </w:rPr>
        <w:t>, усыновителями руководителя или усыновленными руководителем участника закупки</w:t>
      </w:r>
      <w:r w:rsidRPr="00C66CD7">
        <w:rPr>
          <w:rFonts w:ascii="Times New Roman" w:hAnsi="Times New Roman"/>
          <w:sz w:val="24"/>
          <w:szCs w:val="24"/>
        </w:rPr>
        <w:t>;</w:t>
      </w:r>
    </w:p>
    <w:p w:rsidR="00516E6B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>непосредственно осуществляющие контроль в сфере закупок должностные лица контрольных органов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3B55">
        <w:rPr>
          <w:rFonts w:ascii="Times New Roman" w:hAnsi="Times New Roman"/>
          <w:sz w:val="24"/>
          <w:szCs w:val="24"/>
        </w:rPr>
        <w:t>сфере закупок.</w:t>
      </w:r>
    </w:p>
    <w:p w:rsidR="00516E6B" w:rsidRPr="002651F9" w:rsidRDefault="00516E6B" w:rsidP="00516E6B">
      <w:pPr>
        <w:spacing w:after="0" w:line="240" w:lineRule="auto"/>
        <w:ind w:firstLine="284"/>
        <w:jc w:val="both"/>
        <w:rPr>
          <w:rFonts w:ascii="Verdana" w:eastAsia="Times New Roman" w:hAnsi="Verdana" w:cs="Times New Roman"/>
          <w:sz w:val="21"/>
          <w:szCs w:val="21"/>
        </w:rPr>
      </w:pPr>
      <w:r w:rsidRPr="002651F9">
        <w:rPr>
          <w:rFonts w:ascii="Times New Roman" w:eastAsia="Times New Roman" w:hAnsi="Times New Roman" w:cs="Times New Roman"/>
          <w:sz w:val="24"/>
          <w:szCs w:val="24"/>
        </w:rPr>
        <w:t>4.7 Состав комиссии потребуется изменить, если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1F9">
        <w:rPr>
          <w:rFonts w:ascii="Times New Roman" w:eastAsia="Times New Roman" w:hAnsi="Times New Roman" w:cs="Times New Roman"/>
          <w:sz w:val="24"/>
          <w:szCs w:val="24"/>
        </w:rPr>
        <w:t>на заседании комиссии не может лично присутствовать минимум половина ее членов из-за отпуска, болезни, увольнения и т.п.</w:t>
      </w:r>
    </w:p>
    <w:p w:rsidR="00516E6B" w:rsidRPr="00BC46E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BC46E7">
        <w:rPr>
          <w:rFonts w:ascii="Times New Roman" w:hAnsi="Times New Roman"/>
          <w:sz w:val="24"/>
          <w:szCs w:val="24"/>
        </w:rPr>
        <w:t>В</w:t>
      </w:r>
      <w:proofErr w:type="gramEnd"/>
      <w:r w:rsidRPr="00BC46E7">
        <w:rPr>
          <w:rFonts w:ascii="Times New Roman" w:hAnsi="Times New Roman"/>
          <w:sz w:val="24"/>
          <w:szCs w:val="24"/>
        </w:rPr>
        <w:t xml:space="preserve"> случае выявления в составе Единой комиссии указанных в подразделе 4.6 лиц заказчик, уполномоченный орган, уполномоченное учреждение, принявшие решение о создании Единой комиссии, обязаны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516E6B" w:rsidRPr="00BC46E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 </w:t>
      </w:r>
      <w:r w:rsidRPr="00BC46E7">
        <w:rPr>
          <w:rFonts w:ascii="Times New Roman" w:hAnsi="Times New Roman"/>
          <w:sz w:val="24"/>
          <w:szCs w:val="24"/>
        </w:rPr>
        <w:t xml:space="preserve">Замена члена Единой комиссии утверждается </w:t>
      </w:r>
      <w:r>
        <w:rPr>
          <w:rFonts w:ascii="Times New Roman" w:hAnsi="Times New Roman"/>
          <w:sz w:val="24"/>
          <w:szCs w:val="24"/>
        </w:rPr>
        <w:t>распоряжением</w:t>
      </w:r>
      <w:r w:rsidRPr="00BC46E7">
        <w:rPr>
          <w:rFonts w:ascii="Times New Roman" w:hAnsi="Times New Roman"/>
          <w:sz w:val="24"/>
          <w:szCs w:val="24"/>
        </w:rPr>
        <w:t xml:space="preserve"> заказчика, уполномоченного органа, уполномоченного учреждения, принявшего решение о создании Единой комиссии.</w:t>
      </w:r>
    </w:p>
    <w:p w:rsidR="00516E6B" w:rsidRPr="00BC46E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BC46E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BC46E7">
        <w:rPr>
          <w:rFonts w:ascii="Times New Roman" w:hAnsi="Times New Roman"/>
          <w:b/>
          <w:sz w:val="24"/>
          <w:szCs w:val="24"/>
        </w:rPr>
        <w:t>ПРАВА И ОБЯЗАННОСТИ ЕДИНОЙ КОМИССИИ</w:t>
      </w:r>
    </w:p>
    <w:p w:rsidR="00516E6B" w:rsidRPr="00BC46E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 </w:t>
      </w:r>
      <w:r w:rsidRPr="00BC46E7">
        <w:rPr>
          <w:rFonts w:ascii="Times New Roman" w:hAnsi="Times New Roman"/>
          <w:b/>
          <w:sz w:val="24"/>
          <w:szCs w:val="24"/>
        </w:rPr>
        <w:t>Единая комиссия при осуществлении закупок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C46E7">
        <w:rPr>
          <w:rFonts w:ascii="Times New Roman" w:hAnsi="Times New Roman"/>
          <w:b/>
          <w:sz w:val="24"/>
          <w:szCs w:val="24"/>
        </w:rPr>
        <w:t>имеет право:</w:t>
      </w:r>
    </w:p>
    <w:p w:rsidR="00516E6B" w:rsidRPr="001A4328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знакомиться со всеми представленными на рассмотрение документами и сведениями, составляющими заявку на участие в закупке;</w:t>
      </w:r>
    </w:p>
    <w:p w:rsidR="00516E6B" w:rsidRPr="001A4328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выступать по вопросам повестки дня на заседаниях Единой комиссии;</w:t>
      </w:r>
    </w:p>
    <w:p w:rsidR="00516E6B" w:rsidRPr="001A4328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проверять правильность содержания протоколов,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закупок, в том числе правильность отражения в этих протоколах своего решения;</w:t>
      </w:r>
    </w:p>
    <w:p w:rsidR="00516E6B" w:rsidRPr="001A4328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A4328">
        <w:rPr>
          <w:rFonts w:ascii="Times New Roman" w:hAnsi="Times New Roman"/>
          <w:color w:val="000000"/>
          <w:sz w:val="24"/>
          <w:szCs w:val="24"/>
        </w:rPr>
        <w:t>письменно изложить свое особое мнение, которое прикладывается к протоколам,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закупок.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обратиться к заказчику, за разъяснениями по предмету закупки;</w:t>
      </w:r>
    </w:p>
    <w:p w:rsidR="00516E6B" w:rsidRPr="00BC46E7" w:rsidRDefault="00516E6B" w:rsidP="00516E6B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C46E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2 </w:t>
      </w:r>
      <w:r w:rsidRPr="00BC46E7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обязана: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BC46E7">
        <w:rPr>
          <w:rFonts w:ascii="Times New Roman" w:hAnsi="Times New Roman"/>
          <w:sz w:val="24"/>
          <w:szCs w:val="24"/>
        </w:rPr>
        <w:t xml:space="preserve">не проводить переговоры с участниками закупок в отношении заявок на участие в определении поставщика (подрядчика, исполнителя), </w:t>
      </w:r>
      <w:r w:rsidRPr="00C66CD7">
        <w:rPr>
          <w:rFonts w:ascii="Times New Roman" w:hAnsi="Times New Roman"/>
          <w:sz w:val="24"/>
          <w:szCs w:val="24"/>
        </w:rPr>
        <w:t>окончательных предложений, в том числе в отношении заявок, окончательных предложений, поданных такими участниками, до выявления победителей указанных определений, за исключением случаев,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в случаях, предусмотренных законодательством Российской Федерации о контрактной системе в сфере закупок товаров, работ, услуг для обеспечения </w:t>
      </w:r>
      <w:r w:rsidRPr="00C66CD7">
        <w:rPr>
          <w:rFonts w:ascii="Times New Roman" w:hAnsi="Times New Roman"/>
          <w:sz w:val="24"/>
          <w:szCs w:val="24"/>
        </w:rPr>
        <w:lastRenderedPageBreak/>
        <w:t>муниципальных нужд отстранить участника закупки от участия в определении поставщика (подрядчика, исполнителя);</w:t>
      </w:r>
    </w:p>
    <w:p w:rsidR="00516E6B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знать и руководствоваться в своей деятельности требованиями законодательства </w:t>
      </w:r>
      <w:r w:rsidRPr="00C66CD7">
        <w:rPr>
          <w:rFonts w:ascii="Times New Roman" w:hAnsi="Times New Roman"/>
          <w:sz w:val="24"/>
          <w:szCs w:val="24"/>
        </w:rPr>
        <w:t>Российской</w:t>
      </w:r>
      <w:r w:rsidRPr="00C66CD7">
        <w:rPr>
          <w:rFonts w:ascii="Times New Roman" w:hAnsi="Times New Roman"/>
          <w:color w:val="000000"/>
          <w:sz w:val="24"/>
          <w:szCs w:val="24"/>
        </w:rPr>
        <w:t xml:space="preserve"> Федерации и настоящего Положения;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действовать в рамках своих полномочий, установленных законодательством </w:t>
      </w:r>
      <w:r w:rsidRPr="00C66CD7">
        <w:rPr>
          <w:rFonts w:ascii="Times New Roman" w:hAnsi="Times New Roman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Pr="00C66CD7">
        <w:rPr>
          <w:rFonts w:ascii="Times New Roman" w:hAnsi="Times New Roman"/>
          <w:color w:val="000000"/>
          <w:sz w:val="24"/>
          <w:szCs w:val="24"/>
        </w:rPr>
        <w:t>, и настоящим Положением;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лично присутствовать на заседаниях Единой комиссии,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подписывать протоколы, оформление которых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при осуществлении закупок;</w:t>
      </w:r>
    </w:p>
    <w:p w:rsidR="00516E6B" w:rsidRPr="0088047B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88047B">
        <w:rPr>
          <w:rFonts w:ascii="Times New Roman" w:hAnsi="Times New Roman"/>
          <w:color w:val="000000"/>
          <w:sz w:val="24"/>
          <w:szCs w:val="24"/>
        </w:rPr>
        <w:t>соблюдать требования законодательства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B">
        <w:rPr>
          <w:rFonts w:ascii="Times New Roman" w:hAnsi="Times New Roman"/>
          <w:color w:val="000000"/>
          <w:sz w:val="24"/>
          <w:szCs w:val="24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 по рассмотрению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8047B">
        <w:rPr>
          <w:rFonts w:ascii="Times New Roman" w:hAnsi="Times New Roman"/>
          <w:color w:val="000000"/>
          <w:sz w:val="24"/>
          <w:szCs w:val="24"/>
        </w:rPr>
        <w:t>заявок на участие в закупках;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соблюдать требования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 оценке заявок на участие в закупках;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не допускать разглашения сведений, ставших им известными в ходе проведения процедур при осуществлении закупок, кроме случаев, прямо предусмотренных законодательством Российской Федерации.</w:t>
      </w:r>
    </w:p>
    <w:p w:rsidR="00516E6B" w:rsidRPr="00292590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both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5.3  </w:t>
      </w:r>
      <w:r w:rsidRPr="00292590">
        <w:rPr>
          <w:rFonts w:ascii="Times New Roman" w:hAnsi="Times New Roman"/>
          <w:b/>
          <w:color w:val="000000"/>
          <w:sz w:val="24"/>
          <w:szCs w:val="24"/>
        </w:rPr>
        <w:t>Председатель Единой комиссии:</w:t>
      </w:r>
    </w:p>
    <w:p w:rsidR="00516E6B" w:rsidRPr="00292590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92590">
        <w:rPr>
          <w:rFonts w:ascii="Times New Roman" w:hAnsi="Times New Roman"/>
          <w:color w:val="000000"/>
          <w:sz w:val="24"/>
          <w:szCs w:val="24"/>
        </w:rPr>
        <w:t>осуществляет общее руководство работой Единой комиссии и обеспечивает выполнение настоящего Положения;</w:t>
      </w:r>
    </w:p>
    <w:p w:rsidR="00516E6B" w:rsidRPr="00292590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292590">
        <w:rPr>
          <w:rFonts w:ascii="Times New Roman" w:hAnsi="Times New Roman"/>
          <w:color w:val="000000"/>
          <w:sz w:val="24"/>
          <w:szCs w:val="24"/>
        </w:rPr>
        <w:t>определяет время и место проведения заседаний Единой комиссии и уведомляет членов Единой комиссии о месте, дате и времени проведения заседания;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 Единой комиссии;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открывает и ведет заседания Единой комиссии, объявляет перерывы;</w:t>
      </w:r>
    </w:p>
    <w:p w:rsidR="00516E6B" w:rsidRPr="00F41AAF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41AAF">
        <w:rPr>
          <w:rFonts w:ascii="Times New Roman" w:hAnsi="Times New Roman"/>
          <w:color w:val="000000"/>
          <w:sz w:val="24"/>
          <w:szCs w:val="24"/>
        </w:rPr>
        <w:t>объявляет состав Единой комиссии;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 xml:space="preserve">назначает члена Единой комиссии, который будет осуществлять </w:t>
      </w:r>
      <w:r>
        <w:rPr>
          <w:rFonts w:ascii="Times New Roman" w:hAnsi="Times New Roman"/>
          <w:color w:val="000000"/>
          <w:sz w:val="24"/>
          <w:szCs w:val="24"/>
        </w:rPr>
        <w:t>доступ</w:t>
      </w:r>
      <w:r w:rsidRPr="00C66CD7">
        <w:rPr>
          <w:rFonts w:ascii="Times New Roman" w:hAnsi="Times New Roman"/>
          <w:color w:val="000000"/>
          <w:sz w:val="24"/>
          <w:szCs w:val="24"/>
        </w:rPr>
        <w:t xml:space="preserve"> к поданным в форме электронных документов заявкам на участие в конкурсах, </w:t>
      </w:r>
      <w:r>
        <w:rPr>
          <w:rFonts w:ascii="Times New Roman" w:hAnsi="Times New Roman"/>
          <w:color w:val="000000"/>
          <w:sz w:val="24"/>
          <w:szCs w:val="24"/>
        </w:rPr>
        <w:t xml:space="preserve">аукционах, </w:t>
      </w:r>
      <w:r w:rsidRPr="00C66CD7">
        <w:rPr>
          <w:rFonts w:ascii="Times New Roman" w:hAnsi="Times New Roman"/>
          <w:color w:val="000000"/>
          <w:sz w:val="24"/>
          <w:szCs w:val="24"/>
        </w:rPr>
        <w:t>запросе котировок, запросе предложений;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определяет порядок рассмотрения обсуждаемых вопросов;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C66CD7">
        <w:rPr>
          <w:rFonts w:ascii="Times New Roman" w:hAnsi="Times New Roman"/>
          <w:color w:val="000000"/>
          <w:sz w:val="24"/>
          <w:szCs w:val="24"/>
        </w:rPr>
        <w:t>в случае необходимости выносит на обсуждение Единой комиссии вопрос о привлечении к работе Единой комиссии экспертов (экспертных организаций);</w:t>
      </w:r>
    </w:p>
    <w:p w:rsidR="00516E6B" w:rsidRPr="00D54481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54481">
        <w:rPr>
          <w:rFonts w:ascii="Times New Roman" w:hAnsi="Times New Roman"/>
          <w:color w:val="000000"/>
          <w:sz w:val="24"/>
          <w:szCs w:val="24"/>
        </w:rPr>
        <w:t>осуществляет иные действия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54481">
        <w:rPr>
          <w:rFonts w:ascii="Times New Roman" w:hAnsi="Times New Roman"/>
          <w:color w:val="000000"/>
          <w:sz w:val="24"/>
          <w:szCs w:val="24"/>
        </w:rPr>
        <w:t xml:space="preserve"> настоящим Положением.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29259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92590">
        <w:rPr>
          <w:rFonts w:ascii="Times New Roman" w:hAnsi="Times New Roman"/>
          <w:color w:val="000000"/>
          <w:sz w:val="24"/>
          <w:szCs w:val="24"/>
        </w:rPr>
        <w:t>.1</w:t>
      </w:r>
      <w:proofErr w:type="gramStart"/>
      <w:r w:rsidRPr="00292590"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 w:rsidRPr="00292590">
        <w:rPr>
          <w:rFonts w:ascii="Times New Roman" w:hAnsi="Times New Roman"/>
          <w:color w:val="000000"/>
          <w:sz w:val="24"/>
          <w:szCs w:val="24"/>
        </w:rPr>
        <w:t xml:space="preserve"> отсутствие Председателя Единой комиссии его обязанности и функции осуществляет другой член Единой комиссии, выбираемый путем голосования членов Единой комиссии большинством голосов.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5.3.2 </w:t>
      </w:r>
      <w:r w:rsidRPr="00292590">
        <w:rPr>
          <w:rFonts w:ascii="Times New Roman" w:hAnsi="Times New Roman"/>
          <w:color w:val="000000"/>
          <w:sz w:val="24"/>
          <w:szCs w:val="24"/>
        </w:rPr>
        <w:t>Секретарь Единой комиссии, в случае если он утвержден решением заказчика, осуществляет действия организационно-технического характера в соответствии с законодательством Российской Федерации и настоящим Положением.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16E6B" w:rsidRPr="00292590" w:rsidRDefault="00516E6B" w:rsidP="00516E6B">
      <w:pPr>
        <w:keepNext/>
        <w:tabs>
          <w:tab w:val="left" w:pos="0"/>
          <w:tab w:val="left" w:pos="284"/>
        </w:tabs>
        <w:spacing w:after="0" w:line="240" w:lineRule="auto"/>
        <w:ind w:firstLine="709"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292590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292590">
        <w:rPr>
          <w:rFonts w:ascii="Times New Roman" w:hAnsi="Times New Roman"/>
          <w:b/>
          <w:color w:val="000000"/>
          <w:sz w:val="24"/>
          <w:szCs w:val="24"/>
        </w:rPr>
        <w:t>ПРОВЕДЕНИЯ</w:t>
      </w:r>
      <w:r w:rsidRPr="00292590">
        <w:rPr>
          <w:rFonts w:ascii="Times New Roman" w:hAnsi="Times New Roman"/>
          <w:b/>
          <w:sz w:val="24"/>
          <w:szCs w:val="24"/>
        </w:rPr>
        <w:t xml:space="preserve"> ЗАСЕДАНИЙ ЕДИНОЙ КОМИССИИ</w:t>
      </w:r>
    </w:p>
    <w:p w:rsidR="00516E6B" w:rsidRPr="00292590" w:rsidRDefault="00516E6B" w:rsidP="00516E6B">
      <w:pPr>
        <w:pStyle w:val="a8"/>
        <w:keepNext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D54481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6.1 </w:t>
      </w:r>
      <w:r w:rsidRPr="00292590">
        <w:rPr>
          <w:rFonts w:ascii="Times New Roman" w:hAnsi="Times New Roman"/>
          <w:color w:val="000000"/>
          <w:sz w:val="24"/>
          <w:szCs w:val="24"/>
        </w:rPr>
        <w:t>Работа</w:t>
      </w:r>
      <w:r w:rsidRPr="00292590">
        <w:rPr>
          <w:rFonts w:ascii="Times New Roman" w:hAnsi="Times New Roman"/>
          <w:sz w:val="24"/>
          <w:szCs w:val="24"/>
        </w:rPr>
        <w:t xml:space="preserve"> Единой комиссии осуществляется на ее заседаниях. </w:t>
      </w:r>
      <w:r w:rsidRPr="00D54481">
        <w:rPr>
          <w:rFonts w:ascii="Times New Roman" w:hAnsi="Times New Roman"/>
          <w:sz w:val="24"/>
          <w:szCs w:val="24"/>
        </w:rPr>
        <w:t>Един</w:t>
      </w:r>
      <w:r>
        <w:rPr>
          <w:rFonts w:ascii="Times New Roman" w:hAnsi="Times New Roman"/>
          <w:sz w:val="24"/>
          <w:szCs w:val="24"/>
        </w:rPr>
        <w:t>а</w:t>
      </w:r>
      <w:r w:rsidRPr="00D54481">
        <w:rPr>
          <w:rFonts w:ascii="Times New Roman" w:hAnsi="Times New Roman"/>
          <w:sz w:val="24"/>
          <w:szCs w:val="24"/>
        </w:rPr>
        <w:t>я комиссия правомочна осуществлять свои функции, если на заседании присутствует не менее чем пятьдесят процентов от общего числа ее членов.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6.2 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Решения Единой комиссии принимаются простым большинством голосов от числа присутствующих на заседании членов. </w:t>
      </w:r>
      <w:r w:rsidRPr="00C66CD7">
        <w:rPr>
          <w:rFonts w:ascii="Times New Roman" w:hAnsi="Times New Roman"/>
          <w:color w:val="000000"/>
          <w:sz w:val="24"/>
          <w:szCs w:val="24"/>
        </w:rPr>
        <w:t>При голосовании каждый член Единой комиссии имеет один голос. Голосование осуществляется открыто. Принятие решения членами Единой комиссии путем проведения заочного голосования, а также делегирование ими своих полномочий иным лицам не допускается.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6.3 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Время и место проведения заседаний Единой комиссии определяет Председатель Единой комиссии. </w:t>
      </w:r>
      <w:r w:rsidRPr="00C66CD7">
        <w:rPr>
          <w:rFonts w:ascii="Times New Roman" w:hAnsi="Times New Roman"/>
          <w:color w:val="000000"/>
          <w:sz w:val="24"/>
          <w:szCs w:val="24"/>
        </w:rPr>
        <w:t>Председатель Единой комиссии не позднее, чем за два дня до дня проведения заседания Единой комиссии уведомляет членов Единой комиссии о месте, дате и времени проведения заседания Единой комиссии.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6.4 </w:t>
      </w:r>
      <w:r w:rsidRPr="00292590">
        <w:rPr>
          <w:rFonts w:ascii="Times New Roman" w:hAnsi="Times New Roman"/>
          <w:color w:val="000000"/>
          <w:sz w:val="24"/>
          <w:szCs w:val="24"/>
        </w:rPr>
        <w:t>Заседания Единой комиссии открываются и закрываются Председателем Единой комиссии.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6.5 </w:t>
      </w:r>
      <w:r w:rsidRPr="00292590">
        <w:rPr>
          <w:rFonts w:ascii="Times New Roman" w:hAnsi="Times New Roman"/>
          <w:color w:val="000000"/>
          <w:sz w:val="24"/>
          <w:szCs w:val="24"/>
        </w:rPr>
        <w:t>Заказчик, принявшие решение о с</w:t>
      </w:r>
      <w:r>
        <w:rPr>
          <w:rFonts w:ascii="Times New Roman" w:hAnsi="Times New Roman"/>
          <w:color w:val="000000"/>
          <w:sz w:val="24"/>
          <w:szCs w:val="24"/>
        </w:rPr>
        <w:t>оздании Единой комиссии, обязан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 организовать материально-техническое обеспечение деятельности Единой комиссии, в том числе предоставить удобное для целей проведения заседаний помещение, средства </w:t>
      </w:r>
      <w:r w:rsidRPr="00026EEB">
        <w:rPr>
          <w:rFonts w:ascii="Times New Roman" w:hAnsi="Times New Roman"/>
          <w:color w:val="000000"/>
          <w:sz w:val="24"/>
          <w:szCs w:val="24"/>
        </w:rPr>
        <w:t>аудиозаписи,</w:t>
      </w:r>
      <w:r w:rsidRPr="00292590">
        <w:rPr>
          <w:rFonts w:ascii="Times New Roman" w:hAnsi="Times New Roman"/>
          <w:color w:val="000000"/>
          <w:sz w:val="24"/>
          <w:szCs w:val="24"/>
        </w:rPr>
        <w:t xml:space="preserve"> оргтехнику и канцелярию.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6.6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59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292590">
        <w:rPr>
          <w:rFonts w:ascii="Times New Roman" w:hAnsi="Times New Roman"/>
          <w:color w:val="000000"/>
          <w:sz w:val="24"/>
          <w:szCs w:val="24"/>
        </w:rPr>
        <w:t>ри осуществлении своих функций Единая комиссия взаимодействует с заказчиком, установленном законодательством Российской Федерации и настоящим Положением порядке.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292590" w:rsidRDefault="00516E6B" w:rsidP="00516E6B">
      <w:pPr>
        <w:keepNext/>
        <w:tabs>
          <w:tab w:val="left" w:pos="0"/>
          <w:tab w:val="left" w:pos="284"/>
        </w:tabs>
        <w:spacing w:after="0" w:line="240" w:lineRule="auto"/>
        <w:ind w:left="1135"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292590">
        <w:rPr>
          <w:rFonts w:ascii="Times New Roman" w:hAnsi="Times New Roman"/>
          <w:b/>
          <w:sz w:val="24"/>
          <w:szCs w:val="24"/>
        </w:rPr>
        <w:t>ОТВЕТСТВЕННОСТЬ ЧЛЕНОВ ЕДИНОЙ КОМИССИИ</w:t>
      </w:r>
    </w:p>
    <w:p w:rsidR="00516E6B" w:rsidRPr="00292590" w:rsidRDefault="00516E6B" w:rsidP="00516E6B">
      <w:pPr>
        <w:pStyle w:val="a8"/>
        <w:keepNext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7.1 </w:t>
      </w:r>
      <w:r w:rsidRPr="00292590">
        <w:rPr>
          <w:rFonts w:ascii="Times New Roman" w:hAnsi="Times New Roman"/>
          <w:color w:val="000000"/>
          <w:sz w:val="24"/>
          <w:szCs w:val="24"/>
        </w:rPr>
        <w:t>Члены Единой комиссии, виновные в нарушении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516E6B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7.2 </w:t>
      </w:r>
      <w:r w:rsidRPr="00292590">
        <w:rPr>
          <w:rFonts w:ascii="Times New Roman" w:hAnsi="Times New Roman"/>
          <w:color w:val="000000"/>
          <w:sz w:val="24"/>
          <w:szCs w:val="24"/>
        </w:rPr>
        <w:t>Член Единой комиссии, допустивший нарушение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может быть заменен по решению заказчика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6E6B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259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292590">
        <w:rPr>
          <w:rFonts w:ascii="Times New Roman" w:hAnsi="Times New Roman"/>
          <w:color w:val="000000"/>
          <w:sz w:val="24"/>
          <w:szCs w:val="24"/>
        </w:rPr>
        <w:t xml:space="preserve">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в сфере закупок товаров, работ, услуг для обеспечения государственных и муниципальных нужд и (или) настоящего Положения, он должен письменно сообщить об этом Председателю Единой комиссии и (или) заказчику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7.4 </w:t>
      </w:r>
      <w:r w:rsidRPr="00292590">
        <w:rPr>
          <w:rFonts w:ascii="Times New Roman" w:hAnsi="Times New Roman"/>
          <w:color w:val="000000"/>
          <w:sz w:val="24"/>
          <w:szCs w:val="24"/>
        </w:rPr>
        <w:t>Члены Единой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7.5 </w:t>
      </w:r>
      <w:r w:rsidRPr="00292590">
        <w:rPr>
          <w:rFonts w:ascii="Times New Roman" w:hAnsi="Times New Roman"/>
          <w:color w:val="000000"/>
          <w:sz w:val="24"/>
          <w:szCs w:val="24"/>
        </w:rPr>
        <w:t>Решение Единой комиссии, принятое в нарушение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может быть обжаловано любым участником закупки в порядке, установленном указанным федеральным законом, и признано недействительным по решению контрольного органа в сфере закупок.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284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Default="00516E6B" w:rsidP="00516E6B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8.Регламент работы Единой комиссии.</w:t>
      </w:r>
    </w:p>
    <w:p w:rsidR="00516E6B" w:rsidRDefault="00516E6B" w:rsidP="00516E6B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16E6B" w:rsidRPr="00BC46E7" w:rsidRDefault="00516E6B" w:rsidP="00516E6B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8.1 </w:t>
      </w:r>
      <w:r w:rsidRPr="00BC46E7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проведении электронного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BC46E7">
        <w:rPr>
          <w:rFonts w:ascii="Times New Roman" w:hAnsi="Times New Roman"/>
          <w:b/>
          <w:sz w:val="24"/>
          <w:szCs w:val="24"/>
        </w:rPr>
        <w:t>:</w:t>
      </w:r>
    </w:p>
    <w:p w:rsidR="00516E6B" w:rsidRPr="00163B55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proofErr w:type="gramStart"/>
      <w:r w:rsidRPr="00163B5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163B55">
        <w:rPr>
          <w:rFonts w:ascii="Times New Roman" w:hAnsi="Times New Roman"/>
          <w:sz w:val="24"/>
          <w:szCs w:val="24"/>
        </w:rPr>
        <w:t>ри осуществлении процедуры определения поставщика (подрядчика, исполнителя) путем проведения открытого конкурса в электронной форме в обязанности Единой комиссии входит следующее.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и оценивает первые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форме. Срок рассмотрения и оценки первых частей заявок не может превышать пять рабочих дней, а в случае, если начальная (максимальная) цена контракта не превышает 1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gram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руб., – один рабочий день с даты окончания срока подачи указанных заявок. 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срок не может превышать 10 рабочих дней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с даты окончания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срока подачи указанных заявок независимо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начальной (максимальной) цены контракта.</w:t>
      </w:r>
    </w:p>
    <w:p w:rsidR="00516E6B" w:rsidRPr="00F41AAF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По результатам рассмотрения и оценки первых частей заявок Единая комиссия принимает решение о допуске участника закупки, подавшего заявку на участие в таком конкурсе, к участию в нем и признании этого участника закупки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 в порядке и по основаниям, которые предусмотрены частью 3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54.5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. Отказ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в допуске к участию в открытом конкурсе в электронной форме по основаниям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, не предусмотренным частью </w:t>
      </w:r>
      <w:r w:rsidRPr="00F41AAF">
        <w:rPr>
          <w:rFonts w:ascii="Times New Roman" w:eastAsia="Times New Roman" w:hAnsi="Times New Roman"/>
          <w:sz w:val="24"/>
          <w:szCs w:val="24"/>
        </w:rPr>
        <w:t>3 статьи 54.5</w:t>
      </w:r>
      <w:r w:rsidRPr="00F41AAF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F41AAF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516E6B" w:rsidRPr="00F41AAF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первые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 участников закупки, допущенных к участию в таком конкурсе, по критерию, установленному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документации). Единая комиссия не оценивает заявки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на участие в открытом конкурсе в электронной форме в случае признания конкурса несостоявшимся в соответствии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с частью </w:t>
      </w:r>
      <w:r w:rsidRPr="00F41AAF">
        <w:rPr>
          <w:rFonts w:ascii="Times New Roman" w:eastAsia="Times New Roman" w:hAnsi="Times New Roman"/>
          <w:sz w:val="24"/>
          <w:szCs w:val="24"/>
        </w:rPr>
        <w:t>8 статьи 54.5</w:t>
      </w:r>
      <w:r w:rsidRPr="00F41AAF">
        <w:rPr>
          <w:rFonts w:ascii="Times New Roman" w:hAnsi="Times New Roman"/>
          <w:sz w:val="24"/>
          <w:szCs w:val="24"/>
        </w:rPr>
        <w:t xml:space="preserve"> Закона от 05.04.2013 № 44-ФЗ</w:t>
      </w:r>
      <w:r w:rsidRPr="00F41AAF">
        <w:rPr>
          <w:rFonts w:ascii="Times New Roman" w:eastAsia="Times New Roman" w:hAnsi="Times New Roman"/>
          <w:sz w:val="24"/>
          <w:szCs w:val="24"/>
        </w:rPr>
        <w:t>.</w:t>
      </w:r>
    </w:p>
    <w:p w:rsidR="00516E6B" w:rsidRPr="009D7D10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По результатам рассмотрения и оценки первых частей заявок на участие в открытом конкурсе в электронной форме Единая комиссия оформляет протокол рассмотрения и оценки первых частей заявок. Протокол подписывают все присутствующие на заседании Единой комиссии ее члены не позднее даты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на участие в таком конкурсе. </w:t>
      </w:r>
      <w:r w:rsidRPr="009D7D10">
        <w:rPr>
          <w:rFonts w:ascii="Times New Roman" w:eastAsia="Times New Roman" w:hAnsi="Times New Roman"/>
          <w:sz w:val="24"/>
          <w:szCs w:val="24"/>
        </w:rPr>
        <w:t>Указанный протокол должен содержать информацию: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первых частей заявок на участие в открытом конкурсе в электронной форме;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открытом конкурсе в электронной форме;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– сведения о допуске участника закупки, подавшего заявку на участие в открытом конкурсе в электронной форме, и признании его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 на участие в конкурсе, и положений заявки на участие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в конкурсе,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которые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не соответствуют требованиям, установленным конкурсной документацией;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решение каждого присутствующего члена Единой комиссии в отношении каждого участника открытого конкурса в электронной форме о допуске к участию в </w:t>
      </w: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таком конкурсе и признании его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критерию, установленному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(при установлении этого критерия в конкурсной документации), и решение каждого присутствующего члена Единой комиссии в отношении каждого участника открытого конкурса в электронной форме о присвоении участнику баллов по указанному критерию, предусмотренному конкурсной документацией.</w:t>
      </w:r>
      <w:proofErr w:type="gramEnd"/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163B5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163B55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6</w:t>
      </w:r>
      <w:proofErr w:type="gramStart"/>
      <w:r w:rsidRPr="00163B55">
        <w:rPr>
          <w:rFonts w:ascii="Times New Roman" w:eastAsia="Times New Roman" w:hAnsi="Times New Roman"/>
          <w:sz w:val="24"/>
          <w:szCs w:val="24"/>
        </w:rPr>
        <w:t xml:space="preserve"> Е</w:t>
      </w:r>
      <w:proofErr w:type="gramEnd"/>
      <w:r w:rsidRPr="00163B55">
        <w:rPr>
          <w:rFonts w:ascii="Times New Roman" w:eastAsia="Times New Roman" w:hAnsi="Times New Roman"/>
          <w:sz w:val="24"/>
          <w:szCs w:val="24"/>
        </w:rPr>
        <w:t>сли по результатам рассмотрения и оценки первых частей заявок на участие в открытом конкурсе в электронной форме Единая комиссия приняла решение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163B55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всех участников закупки, подавших заявки на участие в нем, или о признании только одного участника закупки, подавшего заявку на участие в таком конкурсе, его участником, открытый конкурс в электронной форме признается несостоявшимся. 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В протокол рассмотрения и оценки первых частей заявок вносится информация о признании конкурса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>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7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и оценивает вторые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форме. Срок рассмотрения и оценки вторых частей заявок на участие в открытом конкурсе в электронной форме не может превышать три рабочих дня, а в случае, если начальная (максимальная) цена контракта не превышает 1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gram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руб., указанный срок не может превышать один рабочий день с даты направления оператором электронной площадки заказчику вторых частей заявок на участие в таком конкурсе. 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В случае проведения открытого конкурса в электронной форме на поставку товара, выполнение работы либо оказание услуги в сфере науки, культуры или искусства этот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начальной (максимальной) цены контракта.</w:t>
      </w:r>
      <w:proofErr w:type="gramEnd"/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на основании результатов рассмотрения вторых частей заявок принимает решение о соответствии или о несоответствии заявки на участие в конкурсе требованиям, установленным конкурсной документацией, в порядке и по основаниям, которые предусмотрены статьей 54.7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 В случае установления недостоверности информации, представленной участником открытого конкурса в электронной форме, Единая комиссия отстраняет такого участника от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участия в конкурсе на любом этапе его проведения.</w:t>
      </w:r>
    </w:p>
    <w:p w:rsidR="00516E6B" w:rsidRPr="009D7D10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Единая комиссия оценивает вторые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заявки (при установлении этих критериев в конкурсной документации).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Единая комиссия не оценивает заявки в случае признания открытого конкурса в электронной форме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в соответствии с частью </w:t>
      </w:r>
      <w:r w:rsidRPr="009D7D10">
        <w:rPr>
          <w:rFonts w:ascii="Times New Roman" w:eastAsia="Times New Roman" w:hAnsi="Times New Roman"/>
          <w:sz w:val="24"/>
          <w:szCs w:val="24"/>
        </w:rPr>
        <w:t>9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9D7D10">
        <w:rPr>
          <w:rFonts w:ascii="Times New Roman" w:eastAsia="Times New Roman" w:hAnsi="Times New Roman"/>
          <w:sz w:val="24"/>
          <w:szCs w:val="24"/>
        </w:rPr>
        <w:t>54.7</w:t>
      </w:r>
      <w:r w:rsidRPr="009D7D10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9D7D10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9D7D10">
        <w:rPr>
          <w:rFonts w:ascii="Times New Roman" w:hAnsi="Times New Roman"/>
          <w:sz w:val="24"/>
          <w:szCs w:val="24"/>
        </w:rPr>
        <w:t>44-ФЗ</w:t>
      </w:r>
      <w:r w:rsidRPr="009D7D10">
        <w:rPr>
          <w:rFonts w:ascii="Times New Roman" w:eastAsia="Times New Roman" w:hAnsi="Times New Roman"/>
          <w:sz w:val="24"/>
          <w:szCs w:val="24"/>
        </w:rPr>
        <w:t>.</w:t>
      </w:r>
    </w:p>
    <w:p w:rsidR="00516E6B" w:rsidRPr="009D7D10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Результаты рассмотрения и оценки вторых частей заявок на участие в открытом конкурсе в электронной форме Единая комиссия фиксирует в протоколе рассмотрения и оценки вторых частей заявок на участие в открытом конкурсе в электронной форме. Протокол подписывают все присутствующие на заседании члены Единой комиссии не позднее даты окончания рассмотрения вторых частей заявок. </w:t>
      </w:r>
      <w:r w:rsidRPr="009D7D10">
        <w:rPr>
          <w:rFonts w:ascii="Times New Roman" w:eastAsia="Times New Roman" w:hAnsi="Times New Roman"/>
          <w:sz w:val="24"/>
          <w:szCs w:val="24"/>
        </w:rPr>
        <w:t>Данный протокол должен содержать информацию: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дату, время рассмотрения и оценки вторых частей заявок на участие в открытом конкурсе в электронной форме;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участниках открытого конкурса в электронной форме, заявки которых были рассмотрены;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lastRenderedPageBreak/>
        <w:t xml:space="preserve">– сведения о соответствии или несоответствии заявки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 заявки, которые не соответствуют этим требованиям;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на участие в открытом конкурсе в электронной форме по критериям, установленным конкурсной документацией, и решение каждого присутствующего члена Единой комиссии в отношении каждого участника открытого конкурса в электронной форме о присвоении ему баллов по таким критериям, за исключением критерия, указанного в пункте 3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32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  <w:proofErr w:type="gramEnd"/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Если по результатам рассмотрения </w:t>
      </w:r>
      <w:r w:rsidRPr="00C66CD7">
        <w:rPr>
          <w:rFonts w:ascii="Times New Roman" w:eastAsia="Times New Roman" w:hAnsi="Times New Roman"/>
          <w:i/>
          <w:sz w:val="24"/>
          <w:szCs w:val="24"/>
        </w:rPr>
        <w:t>вторых частей заявок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на участие в открытом конкурсе в электронной форме Единая комиссия отклонила все такие заявки или только одна такая заявка и подавший ее участник соответствуют требованиям, установленным конкурсной документацией, открытый конкурс в электронной форме признается несостоявшимся. В протокол рассмотрения и оценки вторых частей заявок вносят информацию о признании открытого конкурса в электронной форме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несостоявшимся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>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11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Единая комиссия на основании результатов оценки заявок на участие в открытом конкурсе в электронной форме, содержащихся в протоколах рассмотрения и оценки первых и вторых частей заявок, присваивает каждой заявке порядковый номер в порядке уменьшения степени выгодности содержащихся в них условий исполнения контракта. 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Заявке на участие в конкурсе, в которой содержатся лучшие условия исполнения контракта, присваивают первый номер. Если в нескольких заявках на участие в конкурсе содержатся одинаковые условия исполнения контракта, меньший порядковый номер присваивают заявке, которая поступила ранее других заявок, содержащих такие же условия. 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Если конкурсной документацией предусмотрено право заказчика заключить контракты с несколькими участниками открытого конкурса в электронной форме, то первый номер присваивают нескольким заявкам, содержащим лучшие условия исполнения контракта. Число заявок, которым присвоен первый номер, не должно превышать количество контрактов, указанное в конкурсной документации.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C66CD7">
        <w:rPr>
          <w:rFonts w:ascii="Times New Roman" w:eastAsia="Times New Roman" w:hAnsi="Times New Roman"/>
          <w:sz w:val="24"/>
          <w:szCs w:val="24"/>
        </w:rPr>
        <w:t>.1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>. Результаты рассмотрения заявок на участие в открытом конкурсе в электронной форме Единая комиссия фиксирует в протоколе подведения итогов открытого конкурса в электронной форме. Протокол подписывают все присутствующие на заседании члены комиссии. Указанный протокол должен содержать информацию: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участниках открытого конкурса в электронной форме, заявки на участие в таком конкурсе которых были рассмотрены;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– сведения о допуске участника закупки, подавшего заявку на участие в конкурсе, с указанием ее идентификационного номера, к участию в таком конкурсе и признании этого участника закупки участником такого конкурса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отказе в допуске к участию в таком конкурсе с обоснованием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конкурсной документации, которым не соответствует заявка, и положений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заявки, которые не соответствуют требованиям, установленным конкурсной документацией;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каждого участника конкурса о допуске к участию в нем и о признании его участником или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отказе в допуске к участию в таком конкурсе;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lastRenderedPageBreak/>
        <w:t xml:space="preserve">– сведения о соответствии или несоответствии заявок на участие в открытом конкурсе в электронной форме требованиям, установленным конкурсной документацией, с обоснованием этого решения,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которым не соответствует заявка, и положений заявки на участие в конкурсе, которые не соответствуют этим требованиям;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заявки на участие в открытом конкурсе в электронной форме каждого его участника;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порядок оценки заявок по критериям, установленным конкурсной документацией, и решение каждого присутствующего члена Единой комиссии в отношении каждого участника конкурса о присвоении ему баллов по установленным критериям;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присвоенные заявкам значения по каждому из предусмотренных критериев оценки заявок на участие в конкурсе;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принятое на основании результатов оценки заявок на участие в конкурсе решение о присвоении заявкам порядковых номеров;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наименование (для юридических лиц), фамилия, имя, отчество (при наличии) (для физических лиц), почтовые адреса участников открытого конкурса в электронной форме, заявкам которых присвоены первый и второй номера.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66CD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3</w:t>
      </w:r>
      <w:r w:rsidRPr="00C66CD7">
        <w:rPr>
          <w:rFonts w:ascii="Times New Roman" w:hAnsi="Times New Roman"/>
          <w:sz w:val="24"/>
          <w:szCs w:val="24"/>
        </w:rPr>
        <w:t>. При осуществлении процедуры определения поставщика (подрядчика, исполнителя) путем проведения открытого конкурса в электронной форме Единая комиссия также выполняет иные действия в соответствии с положениями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516E6B" w:rsidRPr="00163B55" w:rsidRDefault="00516E6B" w:rsidP="00516E6B">
      <w:pPr>
        <w:keepNext/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8.2</w:t>
      </w:r>
      <w:r w:rsidRPr="00163B55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проведения электронного </w:t>
      </w:r>
      <w:r>
        <w:rPr>
          <w:rFonts w:ascii="Times New Roman" w:hAnsi="Times New Roman"/>
          <w:b/>
          <w:sz w:val="24"/>
          <w:szCs w:val="24"/>
        </w:rPr>
        <w:t>аукциона</w:t>
      </w:r>
      <w:r w:rsidRPr="00163B55">
        <w:rPr>
          <w:rFonts w:ascii="Times New Roman" w:hAnsi="Times New Roman"/>
          <w:b/>
          <w:sz w:val="24"/>
          <w:szCs w:val="24"/>
        </w:rPr>
        <w:t>:</w:t>
      </w:r>
    </w:p>
    <w:p w:rsidR="00516E6B" w:rsidRPr="00163B55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63B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163B55">
        <w:rPr>
          <w:rFonts w:ascii="Times New Roman" w:hAnsi="Times New Roman"/>
          <w:sz w:val="24"/>
          <w:szCs w:val="24"/>
        </w:rPr>
        <w:t>.1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163B55">
        <w:rPr>
          <w:rFonts w:ascii="Times New Roman" w:hAnsi="Times New Roman"/>
          <w:sz w:val="24"/>
          <w:szCs w:val="24"/>
        </w:rPr>
        <w:t>П</w:t>
      </w:r>
      <w:proofErr w:type="gramEnd"/>
      <w:r w:rsidRPr="00163B55">
        <w:rPr>
          <w:rFonts w:ascii="Times New Roman" w:hAnsi="Times New Roman"/>
          <w:sz w:val="24"/>
          <w:szCs w:val="24"/>
        </w:rPr>
        <w:t>ри осуществлении процедуры определения поставщика (подрядчика, исполнителя) путем проведения электронного аукциона в обязанности Единой комиссии входит следующее.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.2. Единая комиссия проверяет первые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услуг. Срок рассмотрения первых частей заявок на участие в электронном аукционе не может превышать семь дней с даты окончания срока подачи указанных заявок, </w:t>
      </w:r>
      <w:r w:rsidRPr="00C66CD7">
        <w:rPr>
          <w:rFonts w:ascii="Times New Roman" w:eastAsia="Times New Roman" w:hAnsi="Times New Roman"/>
          <w:sz w:val="24"/>
          <w:szCs w:val="24"/>
        </w:rPr>
        <w:t>а в случае, если начальная (максимальная) цена контракта не превышает 3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млн</w:t>
      </w:r>
      <w:proofErr w:type="gramEnd"/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руб., такой срок не может превышать один рабочий день с даты окончания срока подачи указанных заявок.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.3. По результатам рассмотрения первых частей заявок на участие в электронном аукционе Единая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Участник электронного аукциона не допускается к участию в нем в случае: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непредставления информации, предусмотренной частью 3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или предоставления недостоверной информации;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несоответствия информации, предусмотренной частью 3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требованиям документации о таком аукционе.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Отказ в допуске к участию в электронном аукционе по иным основаниям не допускается.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.4.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аукционе, подписываемый всеми присутствующими на заседании Единой комиссии ее членами не позднее даты окончания срока рассмотрения данных заявок, и передает его в контрактную службу (контрактному управляющему) заказчика.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должен содержать информацию: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идентификационных номерах заявок на участие в таком аукционе;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lastRenderedPageBreak/>
        <w:t>– о допуске участника закупки, подавшего заявку на участие в таком аукционе, которой присвоен соответствующий идентификационный номер, к участию в таком аукционе и признании этого участника закупки участником такого аукциона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6CD7">
        <w:rPr>
          <w:rFonts w:ascii="Times New Roman" w:hAnsi="Times New Roman"/>
          <w:sz w:val="24"/>
          <w:szCs w:val="24"/>
        </w:rPr>
        <w:t>нем</w:t>
      </w:r>
      <w:proofErr w:type="gramEnd"/>
      <w:r w:rsidRPr="00C66CD7">
        <w:rPr>
          <w:rFonts w:ascii="Times New Roman" w:hAnsi="Times New Roman"/>
          <w:sz w:val="24"/>
          <w:szCs w:val="24"/>
        </w:rPr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о решении каждого члена Единой комиссии в отношении каждого участника такого аукциона о допуске к участию в нем и признании его участником или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аукционе;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t xml:space="preserve">– </w:t>
      </w:r>
      <w:r w:rsidRPr="00C66CD7">
        <w:rPr>
          <w:rFonts w:ascii="Times New Roman" w:eastAsia="Times New Roman" w:hAnsi="Times New Roman"/>
          <w:sz w:val="24"/>
          <w:szCs w:val="24"/>
        </w:rPr>
        <w:t>о наличии среди предложений участников закупки, признанных участниками электронного аукциона, предложений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условия, запреты, ограничения допуска товаров, работ, услуг установлены заказчиком в документации об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электронном аукционе в соответствии со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C66CD7">
        <w:rPr>
          <w:rFonts w:ascii="Times New Roman" w:hAnsi="Times New Roman"/>
          <w:sz w:val="24"/>
          <w:szCs w:val="24"/>
        </w:rPr>
        <w:t>В случае если по результатам рассмотрения первых частей заявок на участие в электронном аукционе Единая комиссия приняла решение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В протокол, указанный в пункте 4.9.3 настоящего Положения, вносится информация о признании такого аукциона </w:t>
      </w:r>
      <w:proofErr w:type="gramStart"/>
      <w:r w:rsidRPr="00C66CD7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C66CD7">
        <w:rPr>
          <w:rFonts w:ascii="Times New Roman" w:hAnsi="Times New Roman"/>
          <w:sz w:val="24"/>
          <w:szCs w:val="24"/>
        </w:rPr>
        <w:t>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.6.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заявок на участие в электронном аукционе, информацию и электронные документы, направленные заказчику оператором электронной площадки в соответствии с частью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19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в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соответствия их требованиям, установленным документацией о таком аукционе.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516E6B" w:rsidRPr="00163B55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.7.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заявок на участие в электронном аукционе, направленных в соответствии с частью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19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 xml:space="preserve">44-ФЗ,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C66CD7">
        <w:rPr>
          <w:rFonts w:ascii="Times New Roman" w:hAnsi="Times New Roman"/>
          <w:sz w:val="24"/>
          <w:szCs w:val="24"/>
        </w:rPr>
        <w:t>В случае если в таком аукционе принимали участие менее чем 10 его участников и менее чем пять заявок на участие в таком аукционе соответствуют указанным требованиям, Единая комиссия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наиболее низкую цену контракта, и осуществляется с учетом </w:t>
      </w:r>
      <w:r w:rsidRPr="00C66CD7">
        <w:rPr>
          <w:rFonts w:ascii="Times New Roman" w:hAnsi="Times New Roman"/>
          <w:sz w:val="24"/>
          <w:szCs w:val="24"/>
        </w:rPr>
        <w:lastRenderedPageBreak/>
        <w:t xml:space="preserve">ранжирования данных заявок в соответствии с частью </w:t>
      </w:r>
      <w:r w:rsidRPr="00163B55">
        <w:rPr>
          <w:rFonts w:ascii="Times New Roman" w:hAnsi="Times New Roman"/>
          <w:sz w:val="24"/>
          <w:szCs w:val="24"/>
        </w:rPr>
        <w:t>18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44-ФЗ.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163B55"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 w:rsidRPr="00163B55">
        <w:rPr>
          <w:rFonts w:ascii="Times New Roman" w:hAnsi="Times New Roman"/>
          <w:sz w:val="24"/>
          <w:szCs w:val="24"/>
        </w:rPr>
        <w:t xml:space="preserve"> на электронной площадке протокола проведения электронного аукциона.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.8. Заявка на участие в электронном аукционе признается не соответствующей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в случае:</w:t>
      </w:r>
    </w:p>
    <w:p w:rsidR="00516E6B" w:rsidRPr="00163B55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63B5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непредставления</w:t>
      </w:r>
      <w:r w:rsidRPr="00163B55">
        <w:rPr>
          <w:rFonts w:ascii="Times New Roman" w:hAnsi="Times New Roman"/>
          <w:sz w:val="24"/>
          <w:szCs w:val="24"/>
        </w:rPr>
        <w:t xml:space="preserve"> документов и информации, которые предусмотрены частью 11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24.1, частями 3 и 5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66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44-ФЗ, несоответствия указанных документов и информации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аукционе, наличия в указанных документах недостоверной информации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163B55">
        <w:rPr>
          <w:rFonts w:ascii="Times New Roman" w:hAnsi="Times New Roman"/>
          <w:sz w:val="24"/>
          <w:szCs w:val="24"/>
        </w:rPr>
        <w:t>участнике аукциона на дату и время окончания срока подачи заявок на участие в аукционе;</w:t>
      </w:r>
      <w:proofErr w:type="gramEnd"/>
    </w:p>
    <w:p w:rsidR="00516E6B" w:rsidRPr="00163B55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63B55">
        <w:rPr>
          <w:rFonts w:ascii="Times New Roman" w:hAnsi="Times New Roman"/>
          <w:sz w:val="24"/>
          <w:szCs w:val="24"/>
        </w:rPr>
        <w:t xml:space="preserve">– несоответствия участника электронного аукциона требованиям, установленным в соответствии с </w:t>
      </w:r>
      <w:r w:rsidRPr="00163B55">
        <w:rPr>
          <w:rFonts w:ascii="Times New Roman" w:hAnsi="Times New Roman"/>
          <w:color w:val="000000"/>
          <w:sz w:val="24"/>
          <w:szCs w:val="24"/>
        </w:rPr>
        <w:t>частями 1, 1.1, 2 и 2.1 (при наличии таких требований) статьи 31 Закона от 5 апреля 2013 г. № 44-ФЗ;</w:t>
      </w:r>
    </w:p>
    <w:p w:rsidR="00516E6B" w:rsidRPr="00292590" w:rsidRDefault="00516E6B" w:rsidP="00516E6B">
      <w:pPr>
        <w:pStyle w:val="a8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 xml:space="preserve">– </w:t>
      </w:r>
      <w:r w:rsidRPr="00292590">
        <w:rPr>
          <w:rFonts w:ascii="Times New Roman" w:eastAsia="Times New Roman" w:hAnsi="Times New Roman"/>
          <w:sz w:val="24"/>
          <w:szCs w:val="24"/>
        </w:rPr>
        <w:t>предусмотренн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292590">
        <w:rPr>
          <w:rFonts w:ascii="Times New Roman" w:eastAsia="Times New Roman" w:hAnsi="Times New Roman"/>
          <w:sz w:val="24"/>
          <w:szCs w:val="24"/>
        </w:rPr>
        <w:t>м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 нормативными правовыми актами, принятыми в соответствии со статьей 14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>.</w:t>
      </w:r>
    </w:p>
    <w:p w:rsidR="00516E6B" w:rsidRPr="00292590" w:rsidRDefault="00516E6B" w:rsidP="00516E6B">
      <w:pPr>
        <w:pStyle w:val="a8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92590">
        <w:rPr>
          <w:rFonts w:ascii="Times New Roman" w:eastAsia="Times New Roman" w:hAnsi="Times New Roman"/>
          <w:sz w:val="24"/>
          <w:szCs w:val="24"/>
        </w:rPr>
        <w:t>Принятие решения о несоответствии заявки на участие в электронном аукционе требованиям, установленным документацией о таком аукционе, по основаниям, не предусмотренным частью 6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69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, не допускается. </w:t>
      </w:r>
    </w:p>
    <w:p w:rsidR="00516E6B" w:rsidRPr="00292590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292590">
        <w:rPr>
          <w:rFonts w:ascii="Times New Roman" w:eastAsia="Times New Roman" w:hAnsi="Times New Roman"/>
          <w:sz w:val="24"/>
          <w:szCs w:val="24"/>
        </w:rPr>
        <w:t>Заявка на участие в электронном аукционе не может быть признана не соответствующей требованиям, установленным документацией о таком аукционе, в связи с отсутствием в ней информации и электронных документов, предусмотренных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66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>, а также пунктом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6 части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>5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292590">
        <w:rPr>
          <w:rFonts w:ascii="Times New Roman" w:eastAsia="Times New Roman" w:hAnsi="Times New Roman"/>
          <w:sz w:val="24"/>
          <w:szCs w:val="24"/>
        </w:rPr>
        <w:t xml:space="preserve">66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</w:t>
      </w:r>
      <w:r w:rsidRPr="00292590">
        <w:rPr>
          <w:rFonts w:ascii="Times New Roman" w:eastAsia="Times New Roman" w:hAnsi="Times New Roman"/>
          <w:sz w:val="24"/>
          <w:szCs w:val="24"/>
        </w:rPr>
        <w:t>, за исключением случая</w:t>
      </w:r>
      <w:proofErr w:type="gramEnd"/>
      <w:r w:rsidRPr="00292590">
        <w:rPr>
          <w:rFonts w:ascii="Times New Roman" w:eastAsia="Times New Roman" w:hAnsi="Times New Roman"/>
          <w:sz w:val="24"/>
          <w:szCs w:val="24"/>
        </w:rPr>
        <w:t xml:space="preserve"> закупки товаров, работ, услуг, в отношении которых установлен запрет, предусмотренный статьей 14 </w:t>
      </w:r>
      <w:r w:rsidRPr="00292590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5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апреля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2013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г.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292590">
        <w:rPr>
          <w:rFonts w:ascii="Times New Roman" w:hAnsi="Times New Roman"/>
          <w:sz w:val="24"/>
          <w:szCs w:val="24"/>
        </w:rPr>
        <w:t>44-ФЗ.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.9. 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Единой комиссии и передается в контрактную службу (контрактному управляющему). 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t>Указанный протокол должен содержать информацию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идентификационных номерах пяти заявок на участие в аукционе (в случае принятия решения о соответствии пяти заявок на участие в аукционе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или в случае принятия Единой комиссией на основании рассмотрения вторых частей заявок на участие в аукционе, поданных всеми участниками аукциона, принявшими участие в нем, решения о соответствии более чем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6CD7">
        <w:rPr>
          <w:rFonts w:ascii="Times New Roman" w:hAnsi="Times New Roman"/>
          <w:sz w:val="24"/>
          <w:szCs w:val="24"/>
        </w:rPr>
        <w:t>одной заявки на участие в аукционе, но менее чем пяти данных заявок установленным требованиям), которые ранжированы в соответствии с частью 18 статьи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68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в отношении которых принято решение о соответствии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или, если на основании рассмотрения вторых частей заявок на участие в аукционе, поданных всеми его участниками, принявшими участие в нем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66CD7">
        <w:rPr>
          <w:rFonts w:ascii="Times New Roman" w:hAnsi="Times New Roman"/>
          <w:sz w:val="24"/>
          <w:szCs w:val="24"/>
        </w:rPr>
        <w:t>принято решение о соответствии установленным требованиям более чем одной заявки на участие в аукционе, но менее чем пяти данных заявок, а также информацию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их идентификационных номерах, решение о соответствии или о несоответствии заявок на участие в аукционе требованиям, установленным документацией о нем, с обоснованием этого решения и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44-ФЗ, которым не соответствует участник аукциона</w:t>
      </w:r>
      <w:proofErr w:type="gramEnd"/>
      <w:r w:rsidRPr="00C66CD7">
        <w:rPr>
          <w:rFonts w:ascii="Times New Roman" w:hAnsi="Times New Roman"/>
          <w:sz w:val="24"/>
          <w:szCs w:val="24"/>
        </w:rPr>
        <w:t>, положений документации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аукционе, которым не соответствует заявка на участие в нем, положений заявки на участие в аукционе, которые не соответствуют требованиям, установленным документацией о нем, информацию о решении каждого члена Единой комиссии в отношении каждой заявки на участие в аукционе.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.10. Участник электронного аукциона, который предложил наиболее низкую цену контракта, и заявка на </w:t>
      </w:r>
      <w:proofErr w:type="gramStart"/>
      <w:r w:rsidRPr="00C66CD7">
        <w:rPr>
          <w:rFonts w:ascii="Times New Roman" w:hAnsi="Times New Roman"/>
          <w:sz w:val="24"/>
          <w:szCs w:val="24"/>
        </w:rPr>
        <w:t>участие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.11. В случае если Единой комиссией принято решение о несоответствии требованиям, установленным документацией об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электронном аукционе, всех вторых частей заявок на участие в нем или о соответствии указанным требованиям только одной второй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заявки на участие в нем, такой аукцион признается несостоявшимся.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.12. </w:t>
      </w:r>
      <w:proofErr w:type="gramStart"/>
      <w:r w:rsidRPr="00C66CD7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комиссии.</w:t>
      </w:r>
    </w:p>
    <w:p w:rsidR="00516E6B" w:rsidRPr="002C44E2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t>– решение о соответствии участника такого аукциона, подавшего единственную заявку на участие в таком аукционе,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данного участника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этого решения, в том числе с указанием положений Закона от</w:t>
      </w:r>
      <w:proofErr w:type="gramEnd"/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аукционе, которым не соответствует единственная заявка на участие в таком аукционе;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участника такого аукциона и поданной им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указанного участника и поданной им заявки на участие в таком аукционе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.13. </w:t>
      </w:r>
      <w:proofErr w:type="gramStart"/>
      <w:r w:rsidRPr="00C66CD7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участником, Единая комиссия в течение трех рабочих дней с даты получения заказчиком второй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комиссии.</w:t>
      </w:r>
    </w:p>
    <w:p w:rsidR="00516E6B" w:rsidRPr="002C44E2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t>– решение о соответствии единственного участника такого аукциона и поданной им заявки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этого участника и данной заявки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указанного решения, в том числе с указанием положений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</w:t>
      </w:r>
      <w:proofErr w:type="gramEnd"/>
      <w:r w:rsidRPr="00C66CD7">
        <w:rPr>
          <w:rFonts w:ascii="Times New Roman" w:hAnsi="Times New Roman"/>
          <w:sz w:val="24"/>
          <w:szCs w:val="24"/>
        </w:rPr>
        <w:t>) документации о таком аукционе, которым не соответствует эта заявка;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t xml:space="preserve">– решение каждого члена Единой комиссии о соответствии единственного участника такого аукциона и поданной им заявки на участие в нем требованиям </w:t>
      </w:r>
      <w:r w:rsidRPr="00C66CD7">
        <w:rPr>
          <w:rFonts w:ascii="Times New Roman" w:hAnsi="Times New Roman"/>
          <w:sz w:val="24"/>
          <w:szCs w:val="24"/>
        </w:rPr>
        <w:lastRenderedPageBreak/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либо о несоответствии этого участника и поданной им заявки на участие в таком аукционе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  <w:proofErr w:type="gramEnd"/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 xml:space="preserve">.14. </w:t>
      </w:r>
      <w:proofErr w:type="gramStart"/>
      <w:r w:rsidRPr="00C66CD7">
        <w:rPr>
          <w:rFonts w:ascii="Times New Roman" w:hAnsi="Times New Roman"/>
          <w:sz w:val="24"/>
          <w:szCs w:val="24"/>
        </w:rPr>
        <w:t>В случае если электронный аукцион признан несостоявшимся в связи с тем, что в течение 10 минут после начала проведения такого аукциона ни один из его участников не подал предложение о цене контракта,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этих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заявок и указанные документы на предмет соответствия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 направляет оператору электронной площадки протокол подведения итогов такого аукциона, подписанный членами Единой комиссии.</w:t>
      </w:r>
    </w:p>
    <w:p w:rsidR="00516E6B" w:rsidRPr="002C44E2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C44E2">
        <w:rPr>
          <w:rFonts w:ascii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516E6B" w:rsidRPr="00C66CD7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t>– решение о соответствии участников такого аукциона и поданных ими заявок на участие в нем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или о несоответствии участников такого аукциона и данных заявок требованиям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– решение каждого члена Единой комиссии о соответствии участников такого аукциона и поданных ими заявок на участие в таком аукционе требованиям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документации о таком аукционе или о несоответствии участников такого аукциона и поданных ими заявок требованиям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 и (или) документации о таком аукционе.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66CD7">
        <w:rPr>
          <w:rFonts w:ascii="Times New Roman" w:hAnsi="Times New Roman"/>
          <w:sz w:val="24"/>
          <w:szCs w:val="24"/>
        </w:rPr>
        <w:t>.15. При осуществлении процедуры определения поставщика (подрядчика, исполнителя) путем проведения электронного аукциона Единая комиссия также выполняет иные действия в соответствии с положениями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925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3 </w:t>
      </w:r>
      <w:r w:rsidRPr="00292590">
        <w:rPr>
          <w:rFonts w:ascii="Times New Roman" w:hAnsi="Times New Roman"/>
          <w:b/>
          <w:sz w:val="24"/>
          <w:szCs w:val="24"/>
        </w:rPr>
        <w:t>Единая комиссия при осуществлении закупок путем проведения запроса котировок в электронной форме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outlineLvl w:val="0"/>
        <w:rPr>
          <w:rFonts w:ascii="Times New Roman" w:hAnsi="Times New Roman"/>
          <w:sz w:val="24"/>
          <w:szCs w:val="24"/>
        </w:rPr>
      </w:pP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котировок в электронной форме в обязанности Единой комиссии входит следующее.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.1. Единая комиссия рассматривает заявки на участие в запросе котировок в электронной форме в течение одного рабочего дня, следующего после даты окончания срока подачи заявок на участие в запросе котировок.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.2. По результатам рассмотрения заявок на участие в запросе котировок Единая комиссия принимает одно из решений: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 xml:space="preserve">– признать заявку на участие в запросе котировок в электронной форме и участника такого запроса, подавшего данную заявку, соответствующими требованиям, установленным в извещении о проведении запроса котировок; 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признать заявку и (или) участника не соответствующими требованиям, установленным в извещении о проведении запроса котировок, и отклонить заявку в случаях, которые предусмотрены частью 3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.3. Единая комиссия отклоняет заявку участника запроса котировок в электронной форме в случае: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– непредставления документов и (или) информации, предусмотренных частью 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или предоставления недостоверной информации, за исключением информации и электронных документов, предусмотренных подпунктом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«а» пункта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2 части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, кроме случая </w:t>
      </w:r>
      <w:r w:rsidRPr="00C66CD7">
        <w:rPr>
          <w:rFonts w:ascii="Times New Roman" w:eastAsia="Times New Roman" w:hAnsi="Times New Roman"/>
          <w:sz w:val="24"/>
          <w:szCs w:val="24"/>
        </w:rPr>
        <w:lastRenderedPageBreak/>
        <w:t xml:space="preserve">закупки товаров, работ, услуг, в отношении которых установлен запрет, предусмотренный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несоответствия информации, предусмотренной частью 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82.3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требованиям извещения о проведении такого запроса.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Отклонение заявки на участие в запросе котировок в электронной форме по основаниям, не предусмотренным частью 3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82.4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не допускается.</w:t>
      </w:r>
    </w:p>
    <w:p w:rsidR="00516E6B" w:rsidRPr="009D7D10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.4. Единая комиссия фиксирует результаты рассмотрения заявок на участие в запросе котировок в электронной форме в протоколе рассмотрения заявок, подписываемом всеми присутствующими членами Единой комиссии не позднее даты окончания срока рассмотрения данных заявок. </w:t>
      </w:r>
      <w:r w:rsidRPr="009D7D10">
        <w:rPr>
          <w:rFonts w:ascii="Times New Roman" w:eastAsia="Times New Roman" w:hAnsi="Times New Roman"/>
          <w:sz w:val="24"/>
          <w:szCs w:val="24"/>
        </w:rPr>
        <w:t>Указанный протокол должен содержать следующую информацию: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место, дату и время рассмотрения заявок;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идентификационные номера заявок на участие в запросе котировок в электронной форме;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– сведения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отклоненных заявках с обоснованием причин отклонения, в том числе с указанием положений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и положений извещения о проведении запроса котировок в электронной форме, которым не соответствуют заявки этих участников, предложений, содержащихся в заявках, не соответствующих требованиям извещения о проведении запроса котировок, нарушений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послуживших основанием для отклонения заявок на участие в запросе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котировок;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– решение каждого присутствующего члена Единой комиссии в отношении каждой заявки участника такого запроса.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Протокол рассмотрения заявок не позднее даты окончания срока рассмотрения заявок на участие в запросе котировок в электронной форме направляют оператору электронной площадки.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.5. Оператор электронной площадки присваивает каждой заявке на участие в запросе котировок в электронной форме, которая не была отклонена, порядковый номер по мере увеличения предложенной в таких заявках цены контракта. Заявке, содержащей предложение с наиболее низкой ценой контракта, присваивается первый номер. Если в нескольких заявках содержатся одинаковые предложения о цене контракта, меньший порядковый номер присваивается заявке, которая поступила ранее других заявок, в которых предложена такая же цена контракта.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.6. Оператор электронной площадки включает в протокол информацию, предусмотренную</w:t>
      </w:r>
      <w:r w:rsidRPr="00C66CD7">
        <w:rPr>
          <w:rFonts w:ascii="Times New Roman" w:hAnsi="Times New Roman"/>
          <w:sz w:val="24"/>
          <w:szCs w:val="24"/>
        </w:rPr>
        <w:t xml:space="preserve"> пунктом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4.11.5 настоящего Положения</w:t>
      </w:r>
      <w:r w:rsidRPr="00C66CD7">
        <w:rPr>
          <w:rFonts w:ascii="Times New Roman" w:eastAsia="Times New Roman" w:hAnsi="Times New Roman"/>
          <w:sz w:val="24"/>
          <w:szCs w:val="24"/>
        </w:rPr>
        <w:t>, в том числе информацию о победителе запроса котировок в электронной форме,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участнике, предложившем цену контракта такую же, как и победитель, или об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участнике,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предложение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о цене контракта которого содержит лучшие условия по цене контракта, следующие после предложенных победителем, формирует протокол рассмотрения и оценки заявок на участие в </w:t>
      </w: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запросе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котировок и размещает такой протокол в единой информационной системе и на электронной площадке в течение одного часа с момента получения от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заказчика протокола рассмотрения заявок.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C66CD7">
        <w:rPr>
          <w:rFonts w:ascii="Times New Roman" w:hAnsi="Times New Roman"/>
          <w:sz w:val="24"/>
          <w:szCs w:val="24"/>
        </w:rPr>
        <w:t>.7. При осуществлении процедуры определения поставщика (подрядчика, исполнителя) путем запроса котировок в электронной форме Единая комиссия также выполняет иные действия в соответствии с положениями 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925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осуществлении закупок путем проведения запроса предложений в электронной форме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292590">
        <w:rPr>
          <w:rFonts w:ascii="Times New Roman" w:hAnsi="Times New Roman"/>
          <w:sz w:val="24"/>
          <w:szCs w:val="24"/>
        </w:rPr>
        <w:t>При осуществлении процедуры определения поставщика (подрядчика, исполнителя) путем запроса предложений в электронной форме в обязанности Единой комиссии входит следующее.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C66CD7">
        <w:rPr>
          <w:rFonts w:ascii="Times New Roman" w:hAnsi="Times New Roman"/>
          <w:sz w:val="24"/>
          <w:szCs w:val="24"/>
        </w:rPr>
        <w:t>. Единая комиссия после окончания срока приема заявок на участие в запросе предложений в электронной форме рассматривает такие заявки в части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соответствия их требованиям, установленным в извещении и документации о проведении запроса предложений, и оценивает такие заявки.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Единая комиссия отстраняет участников запроса предложений в электронной форме, подавших заявки, не соответствующие требованиям, установленным извещением и документацией о проведении запроса предложений в электронной форме, или предоставивших недостоверную информацию, а также в случаях, предусмотренных нормативными правовыми актами, принятыми в соответствии со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Не подлежит отстранению участник в связи с отсутствием в его заявке на участие в запросе предложений в электронной форме документов, предусмотренных пунктами 4 и 5 части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9 статьи</w:t>
      </w:r>
      <w:r w:rsidRPr="0084078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83.1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, за исключением случая закупки товаров, работ, услуг, в отношении которых установлен запрет, предусмотренный статьей 14 </w:t>
      </w:r>
      <w:r w:rsidRPr="00C66CD7">
        <w:rPr>
          <w:rFonts w:ascii="Times New Roman" w:hAnsi="Times New Roman"/>
          <w:sz w:val="24"/>
          <w:szCs w:val="24"/>
        </w:rPr>
        <w:t>Закона от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84078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Основания, по которым участник запроса предложений в электронной форме был отстранен, фиксируются в протоколе проведения запроса предложений в электронной форме.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оценивает все заявки участников запроса предложений в электронной форме на основании критериев, указанных в документации, фиксирует в виде таблицы и прилагает к протоколу проведения запроса предложений в электронной форме. В указанный протокол включают информацию о заявке, признанной лучшей, или условия, содержащиеся в единственной заявке на участие в запросе предложений в электронной форме.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 Единая комиссия рассматривает окончательные предложения на следующий рабочий день после даты окончания срока для направления указанных предложений. Результаты рассмотрения фиксируются в итоговом протоколе.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В течение одного рабочего дня с момента размещения выписки из протокола проведения запроса предложений в электронной форме в соответствии с частью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20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83.1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 все участники запроса предложений в электронной форме или участник, подавший единственную заявку на участие в таком запросе, вправе направить окончательное предложение. Если участники запроса предложений не направили окончательные предложения в срок, установленный частью 21 статьи</w:t>
      </w:r>
      <w:r w:rsidRPr="00F41AAF">
        <w:rPr>
          <w:rFonts w:ascii="Times New Roman" w:eastAsia="Times New Roman" w:hAnsi="Times New Roman"/>
          <w:sz w:val="24"/>
          <w:szCs w:val="24"/>
        </w:rPr>
        <w:t> </w:t>
      </w:r>
      <w:r w:rsidRPr="00C66CD7">
        <w:rPr>
          <w:rFonts w:ascii="Times New Roman" w:eastAsia="Times New Roman" w:hAnsi="Times New Roman"/>
          <w:sz w:val="24"/>
          <w:szCs w:val="24"/>
        </w:rPr>
        <w:t>83.1</w:t>
      </w:r>
      <w:r w:rsidRPr="00C66CD7">
        <w:rPr>
          <w:rFonts w:ascii="Times New Roman" w:hAnsi="Times New Roman"/>
          <w:sz w:val="24"/>
          <w:szCs w:val="24"/>
        </w:rPr>
        <w:t xml:space="preserve">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</w:t>
      </w:r>
      <w:r w:rsidRPr="00C66CD7">
        <w:rPr>
          <w:rFonts w:ascii="Times New Roman" w:eastAsia="Times New Roman" w:hAnsi="Times New Roman"/>
          <w:sz w:val="24"/>
          <w:szCs w:val="24"/>
        </w:rPr>
        <w:t>, то окончательными предложениями признаются поданные заявки на участие в запросе предложений в электронной форме.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C66CD7">
        <w:rPr>
          <w:rFonts w:ascii="Times New Roman" w:eastAsia="Times New Roman" w:hAnsi="Times New Roman"/>
          <w:sz w:val="24"/>
          <w:szCs w:val="24"/>
        </w:rPr>
        <w:t>Окончательное предложение участника запроса предложений, содержащее условия исполнения контракта, ухудшающие условия, содержащиеся в поданной указанным участником заявке, отклоняется, и окончательным предложением считается предложение, первоначально поданное указанным участником.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66CD7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C66CD7">
        <w:rPr>
          <w:rFonts w:ascii="Times New Roman" w:eastAsia="Times New Roman" w:hAnsi="Times New Roman"/>
          <w:sz w:val="24"/>
          <w:szCs w:val="24"/>
        </w:rPr>
        <w:t xml:space="preserve">. Выигравшим окончательным предложением является окончательное предложение, которое в соответствии с критериями, указанными в документации о проведении запроса предложений, наилучшим образом соответствует установленным заказчиком требованиям к товарам, работам, услугам. Если в нескольких окончательных предложениях содержатся одинаковые условия исполнения контракта, выигравшим окончательным предложением признается окончательное предложение, которое поступило раньше. </w:t>
      </w:r>
    </w:p>
    <w:p w:rsidR="00516E6B" w:rsidRPr="00C66CD7" w:rsidRDefault="00516E6B" w:rsidP="00516E6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C66CD7">
        <w:rPr>
          <w:rFonts w:ascii="Times New Roman" w:eastAsia="Times New Roman" w:hAnsi="Times New Roman"/>
          <w:sz w:val="24"/>
          <w:szCs w:val="24"/>
        </w:rPr>
        <w:t>В итоговом протоколе Единая комиссия фиксирует все условия, указанные в окончательных предложениях участников запроса предложений в электронной форме,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форме.</w:t>
      </w:r>
      <w:proofErr w:type="gramEnd"/>
      <w:r w:rsidRPr="00C66CD7">
        <w:rPr>
          <w:rFonts w:ascii="Times New Roman" w:eastAsia="Times New Roman" w:hAnsi="Times New Roman"/>
          <w:sz w:val="24"/>
          <w:szCs w:val="24"/>
        </w:rPr>
        <w:t xml:space="preserve"> Итоговый протокол и протокол проведения запроса предложений в электронной форме размещают в единой </w:t>
      </w:r>
      <w:r w:rsidRPr="00C66CD7">
        <w:rPr>
          <w:rFonts w:ascii="Times New Roman" w:eastAsia="Times New Roman" w:hAnsi="Times New Roman"/>
          <w:sz w:val="24"/>
          <w:szCs w:val="24"/>
        </w:rPr>
        <w:lastRenderedPageBreak/>
        <w:t>информационной системе и на электронной площадке в день подписания итогового протокола.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C66C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C66CD7">
        <w:rPr>
          <w:rFonts w:ascii="Times New Roman" w:hAnsi="Times New Roman"/>
          <w:sz w:val="24"/>
          <w:szCs w:val="24"/>
        </w:rPr>
        <w:t>. При осуществлении процедуры определения поставщика (подрядчика, исполнителя) путем запроса предложений в электронной форме Единая комиссия также выполняет иные действия в соответствии с положениями Закона от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05.04.2013 №</w:t>
      </w:r>
      <w:r w:rsidRPr="00F41AAF">
        <w:rPr>
          <w:rFonts w:ascii="Times New Roman" w:hAnsi="Times New Roman"/>
          <w:sz w:val="24"/>
          <w:szCs w:val="24"/>
        </w:rPr>
        <w:t> </w:t>
      </w:r>
      <w:r w:rsidRPr="00C66CD7">
        <w:rPr>
          <w:rFonts w:ascii="Times New Roman" w:hAnsi="Times New Roman"/>
          <w:sz w:val="24"/>
          <w:szCs w:val="24"/>
        </w:rPr>
        <w:t>44-ФЗ.</w:t>
      </w:r>
    </w:p>
    <w:p w:rsidR="00516E6B" w:rsidRPr="00C66CD7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16E6B" w:rsidRPr="00292590" w:rsidRDefault="00516E6B" w:rsidP="00516E6B">
      <w:pPr>
        <w:tabs>
          <w:tab w:val="left" w:pos="0"/>
          <w:tab w:val="left" w:pos="284"/>
        </w:tabs>
        <w:spacing w:after="0" w:line="240" w:lineRule="auto"/>
        <w:ind w:firstLine="709"/>
        <w:contextualSpacing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8.5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в срок, не превышающий десяти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6CD7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 xml:space="preserve"> истечения</w:t>
      </w:r>
      <w:proofErr w:type="gramEnd"/>
      <w:r w:rsidRPr="00C66CD7">
        <w:rPr>
          <w:rFonts w:ascii="Times New Roman" w:hAnsi="Times New Roman"/>
          <w:sz w:val="24"/>
          <w:szCs w:val="24"/>
        </w:rPr>
        <w:t xml:space="preserve"> срока подачи заявок на участие в предварительном отборе, рассмотреть поданные заявки на участие в предварительном отборе;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принять решение о включении или об отказе во включении участника предварительного отбора в перечень поставщиков; составить перечень поставщиков;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 xml:space="preserve">непосредственно в день истечения срока рассмотрения заявок на участие в предварительном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6CD7">
        <w:rPr>
          <w:rFonts w:ascii="Times New Roman" w:hAnsi="Times New Roman"/>
          <w:sz w:val="24"/>
          <w:szCs w:val="24"/>
        </w:rPr>
        <w:t>отборе оформить и подписать протокол о результатах рассмотрения заявок на участие в предварительном отборе.</w:t>
      </w:r>
    </w:p>
    <w:p w:rsidR="00516E6B" w:rsidRPr="00292590" w:rsidRDefault="00516E6B" w:rsidP="00516E6B">
      <w:pPr>
        <w:pStyle w:val="a8"/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8.6</w:t>
      </w:r>
      <w:r w:rsidRPr="00292590">
        <w:rPr>
          <w:rFonts w:ascii="Times New Roman" w:hAnsi="Times New Roman"/>
          <w:b/>
          <w:sz w:val="24"/>
          <w:szCs w:val="24"/>
        </w:rPr>
        <w:t xml:space="preserve">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обязана:</w:t>
      </w:r>
    </w:p>
    <w:p w:rsidR="00516E6B" w:rsidRPr="0088047B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88047B">
        <w:rPr>
          <w:rFonts w:ascii="Times New Roman" w:hAnsi="Times New Roman"/>
          <w:sz w:val="24"/>
          <w:szCs w:val="24"/>
        </w:rPr>
        <w:t>в течени</w:t>
      </w:r>
      <w:r>
        <w:rPr>
          <w:rFonts w:ascii="Times New Roman" w:hAnsi="Times New Roman"/>
          <w:sz w:val="24"/>
          <w:szCs w:val="24"/>
        </w:rPr>
        <w:t>е</w:t>
      </w:r>
      <w:r w:rsidRPr="0088047B">
        <w:rPr>
          <w:rFonts w:ascii="Times New Roman" w:hAnsi="Times New Roman"/>
          <w:sz w:val="24"/>
          <w:szCs w:val="24"/>
        </w:rPr>
        <w:t xml:space="preserve"> одного рабочего дня, следующего после даты окончания срока подачи заявок на участие в запросе котировок, рассмотреть такие заявки и принять решение о соответствии или о несоответствии заявки на участие в запросе котировок требованиям, установленным в запросе о предоставлении котировок;</w:t>
      </w:r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66CD7">
        <w:rPr>
          <w:rFonts w:ascii="Times New Roman" w:hAnsi="Times New Roman"/>
          <w:sz w:val="24"/>
          <w:szCs w:val="24"/>
        </w:rPr>
        <w:t>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516E6B" w:rsidRPr="00C66CD7" w:rsidRDefault="00516E6B" w:rsidP="00516E6B">
      <w:pPr>
        <w:pStyle w:val="a8"/>
        <w:numPr>
          <w:ilvl w:val="2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mirrorIndents/>
        <w:jc w:val="both"/>
        <w:outlineLvl w:val="0"/>
        <w:rPr>
          <w:rFonts w:ascii="Times New Roman" w:hAnsi="Times New Roman"/>
          <w:sz w:val="24"/>
          <w:szCs w:val="24"/>
        </w:rPr>
      </w:pPr>
      <w:r w:rsidRPr="00C66CD7">
        <w:rPr>
          <w:rFonts w:ascii="Times New Roman" w:hAnsi="Times New Roman"/>
          <w:sz w:val="24"/>
          <w:szCs w:val="24"/>
        </w:rPr>
        <w:t>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котировок.</w:t>
      </w:r>
    </w:p>
    <w:p w:rsidR="00516E6B" w:rsidRPr="006C0F38" w:rsidRDefault="00516E6B" w:rsidP="00516E6B">
      <w:pPr>
        <w:rPr>
          <w:rFonts w:ascii="Times New Roman" w:hAnsi="Times New Roman" w:cs="Times New Roman"/>
          <w:sz w:val="24"/>
          <w:szCs w:val="24"/>
        </w:rPr>
      </w:pPr>
    </w:p>
    <w:p w:rsidR="00F17CE9" w:rsidRPr="00611B85" w:rsidRDefault="00F17CE9" w:rsidP="00611B85">
      <w:pPr>
        <w:rPr>
          <w:szCs w:val="28"/>
        </w:rPr>
      </w:pPr>
    </w:p>
    <w:sectPr w:rsidR="00F17CE9" w:rsidRPr="00611B85" w:rsidSect="00EC130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27" w:rsidRDefault="00DE5527" w:rsidP="00F17CE9">
      <w:pPr>
        <w:spacing w:after="0" w:line="240" w:lineRule="auto"/>
      </w:pPr>
      <w:r>
        <w:separator/>
      </w:r>
    </w:p>
  </w:endnote>
  <w:endnote w:type="continuationSeparator" w:id="0">
    <w:p w:rsidR="00DE5527" w:rsidRDefault="00DE5527" w:rsidP="00F1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27" w:rsidRDefault="00DE5527" w:rsidP="00F17CE9">
      <w:pPr>
        <w:spacing w:after="0" w:line="240" w:lineRule="auto"/>
      </w:pPr>
      <w:r>
        <w:separator/>
      </w:r>
    </w:p>
  </w:footnote>
  <w:footnote w:type="continuationSeparator" w:id="0">
    <w:p w:rsidR="00DE5527" w:rsidRDefault="00DE5527" w:rsidP="00F1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D7AA1F1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E8CFD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626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5C49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AE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EC0C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CA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3283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6D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81A1B"/>
    <w:multiLevelType w:val="multilevel"/>
    <w:tmpl w:val="F98AB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  <w:lang w:val="ru-RU"/>
      </w:rPr>
    </w:lvl>
    <w:lvl w:ilvl="2">
      <w:start w:val="1"/>
      <w:numFmt w:val="bullet"/>
      <w:lvlText w:val=""/>
      <w:lvlJc w:val="left"/>
      <w:pPr>
        <w:ind w:left="1915" w:hanging="78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7CE9"/>
    <w:rsid w:val="00331B23"/>
    <w:rsid w:val="003F0FD4"/>
    <w:rsid w:val="00516E6B"/>
    <w:rsid w:val="005A2ECF"/>
    <w:rsid w:val="00611B85"/>
    <w:rsid w:val="00931862"/>
    <w:rsid w:val="00954746"/>
    <w:rsid w:val="00A35390"/>
    <w:rsid w:val="00DE5527"/>
    <w:rsid w:val="00E23FAA"/>
    <w:rsid w:val="00E26756"/>
    <w:rsid w:val="00F17CE9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7CE9"/>
  </w:style>
  <w:style w:type="paragraph" w:styleId="a5">
    <w:name w:val="footer"/>
    <w:basedOn w:val="a"/>
    <w:link w:val="a6"/>
    <w:uiPriority w:val="99"/>
    <w:semiHidden/>
    <w:unhideWhenUsed/>
    <w:rsid w:val="00F1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17CE9"/>
  </w:style>
  <w:style w:type="table" w:styleId="a7">
    <w:name w:val="Table Grid"/>
    <w:basedOn w:val="a1"/>
    <w:uiPriority w:val="59"/>
    <w:rsid w:val="00F17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16E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0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8038</Words>
  <Characters>45819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Пользователь Windows</cp:lastModifiedBy>
  <cp:revision>3</cp:revision>
  <cp:lastPrinted>2019-03-17T18:06:00Z</cp:lastPrinted>
  <dcterms:created xsi:type="dcterms:W3CDTF">2019-02-27T06:22:00Z</dcterms:created>
  <dcterms:modified xsi:type="dcterms:W3CDTF">2019-03-17T18:07:00Z</dcterms:modified>
</cp:coreProperties>
</file>