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9" w:rsidRDefault="009739E9">
      <w:pPr>
        <w:rPr>
          <w:sz w:val="2"/>
          <w:szCs w:val="2"/>
        </w:rPr>
      </w:pPr>
      <w:r w:rsidRPr="00973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4pt;margin-top:0;width:63.35pt;height:66.25pt;z-index:-251657728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</w:p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6F4108" w:rsidTr="006F410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4108" w:rsidRDefault="006F4108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 id="_x0000_i1025" type="#_x0000_t75" style="width:63pt;height:65.4pt" o:ole="" fillcolor="window">
                  <v:imagedata r:id="rId8" o:title=""/>
                </v:shape>
                <o:OLEObject Type="Embed" ProgID="Word.Picture.8" ShapeID="_x0000_i1025" DrawAspect="Content" ObjectID="_1598267141" r:id="rId9"/>
              </w:objec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6F4108" w:rsidRDefault="006F410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6F4108" w:rsidRDefault="006F41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6F4108" w:rsidRDefault="006F4108" w:rsidP="006F410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6F4108" w:rsidRDefault="006F4108" w:rsidP="006F410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4108" w:rsidRDefault="006F4108" w:rsidP="006F410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F4108" w:rsidRDefault="006F4108" w:rsidP="006F4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май 2018 йыл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31 мая 2018 года</w:t>
      </w:r>
    </w:p>
    <w:p w:rsidR="006F4108" w:rsidRDefault="006F4108" w:rsidP="006F410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F4108" w:rsidRPr="006F4108" w:rsidRDefault="006F4108" w:rsidP="006F4108">
      <w:pPr>
        <w:pStyle w:val="20"/>
        <w:shd w:val="clear" w:color="auto" w:fill="auto"/>
        <w:spacing w:before="0" w:after="258" w:line="317" w:lineRule="exact"/>
        <w:ind w:firstLine="820"/>
        <w:jc w:val="center"/>
        <w:rPr>
          <w:b/>
          <w:sz w:val="28"/>
          <w:szCs w:val="28"/>
        </w:rPr>
      </w:pPr>
      <w:r w:rsidRPr="006F4108">
        <w:rPr>
          <w:b/>
          <w:sz w:val="28"/>
          <w:szCs w:val="28"/>
        </w:rPr>
        <w:t>Об утверждении схемы расположения земельного   участка, образованного путем раздела земельного участка 02:12:121206:1, и изменении вида разрешенного использования для вновь образованного земельного участка</w:t>
      </w:r>
    </w:p>
    <w:p w:rsidR="009739E9" w:rsidRPr="006F4108" w:rsidRDefault="001444AE">
      <w:pPr>
        <w:pStyle w:val="20"/>
        <w:shd w:val="clear" w:color="auto" w:fill="auto"/>
        <w:spacing w:before="0" w:after="258" w:line="317" w:lineRule="exact"/>
        <w:ind w:firstLine="820"/>
        <w:rPr>
          <w:sz w:val="28"/>
          <w:szCs w:val="28"/>
        </w:rPr>
      </w:pPr>
      <w:r w:rsidRPr="006F4108">
        <w:rPr>
          <w:sz w:val="28"/>
          <w:szCs w:val="28"/>
        </w:rPr>
        <w:t>Рассмотрев представленные документы о постановке на государственный кадастровый учет земельных участков, руководствуясь статьями 7, 11.4 и 11.10 Земельного Кодекса Российской Федерации, статьей 23 Федерального закона от 18 июня 2001 года №78-ФЗ «О землеуст</w:t>
      </w:r>
      <w:r w:rsidRPr="006F4108">
        <w:rPr>
          <w:sz w:val="28"/>
          <w:szCs w:val="28"/>
        </w:rPr>
        <w:t>ройстве», частью 6 статьи 43 Федерального Закона от 6 октября 2003 года №131-Ф3 «Об общих принципах организации местного самоуправления в Российской Федерации»,</w:t>
      </w:r>
    </w:p>
    <w:p w:rsidR="009739E9" w:rsidRPr="006F4108" w:rsidRDefault="001444AE">
      <w:pPr>
        <w:pStyle w:val="10"/>
        <w:keepNext/>
        <w:keepLines/>
        <w:shd w:val="clear" w:color="auto" w:fill="auto"/>
        <w:spacing w:after="176" w:line="220" w:lineRule="exact"/>
        <w:ind w:left="3920"/>
        <w:jc w:val="left"/>
        <w:rPr>
          <w:sz w:val="28"/>
          <w:szCs w:val="28"/>
        </w:rPr>
      </w:pPr>
      <w:bookmarkStart w:id="0" w:name="bookmark1"/>
      <w:r w:rsidRPr="006F4108">
        <w:rPr>
          <w:sz w:val="28"/>
          <w:szCs w:val="28"/>
        </w:rPr>
        <w:t>ПОСТАНОВЛЯЕТ:</w:t>
      </w:r>
      <w:bookmarkEnd w:id="0"/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444AE" w:rsidRPr="006F410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участка, образованного путем раздела земе</w:t>
      </w:r>
      <w:r w:rsidR="001444AE" w:rsidRPr="006F4108">
        <w:rPr>
          <w:rFonts w:ascii="Times New Roman" w:hAnsi="Times New Roman" w:cs="Times New Roman"/>
          <w:sz w:val="28"/>
          <w:szCs w:val="28"/>
        </w:rPr>
        <w:t>льного участка 02:12:121206:1 и изменить вид разрешенного использования для вновь образованного земельного участка 02:12:121206:1 :ЗУ1 с вида «для ведения личного подсобного хозяйства» на вид «историко-культурная деятельность»: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4AE" w:rsidRPr="006F4108">
        <w:rPr>
          <w:rFonts w:ascii="Times New Roman" w:hAnsi="Times New Roman" w:cs="Times New Roman"/>
          <w:sz w:val="28"/>
          <w:szCs w:val="28"/>
        </w:rPr>
        <w:t>1.1. Характеристика земельно</w:t>
      </w:r>
      <w:r w:rsidR="001444AE" w:rsidRPr="006F4108">
        <w:rPr>
          <w:rFonts w:ascii="Times New Roman" w:hAnsi="Times New Roman" w:cs="Times New Roman"/>
          <w:sz w:val="28"/>
          <w:szCs w:val="28"/>
        </w:rPr>
        <w:t>го участка 02:12:121206:1 :ЗУ1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AE" w:rsidRPr="006F4108">
        <w:rPr>
          <w:rFonts w:ascii="Times New Roman" w:hAnsi="Times New Roman" w:cs="Times New Roman"/>
          <w:sz w:val="28"/>
          <w:szCs w:val="28"/>
        </w:rPr>
        <w:t>местоположение - Республика Башкортостан, Бижбулякский район,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444AE" w:rsidRPr="006F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4AE" w:rsidRPr="006F4108">
        <w:rPr>
          <w:rFonts w:ascii="Times New Roman" w:hAnsi="Times New Roman" w:cs="Times New Roman"/>
          <w:sz w:val="28"/>
          <w:szCs w:val="28"/>
        </w:rPr>
        <w:t>поселение Михайловский сельсовет, с. Михайловка, ул. Комсомольская;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AE" w:rsidRPr="006F4108">
        <w:rPr>
          <w:rFonts w:ascii="Times New Roman" w:hAnsi="Times New Roman" w:cs="Times New Roman"/>
          <w:sz w:val="28"/>
          <w:szCs w:val="28"/>
        </w:rPr>
        <w:t>площадь - 119 кв.м.;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AE" w:rsidRPr="006F4108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AE" w:rsidRPr="006F4108">
        <w:rPr>
          <w:rFonts w:ascii="Times New Roman" w:hAnsi="Times New Roman" w:cs="Times New Roman"/>
          <w:sz w:val="28"/>
          <w:szCs w:val="28"/>
        </w:rPr>
        <w:t xml:space="preserve">разрешенное </w:t>
      </w:r>
      <w:r w:rsidR="001444AE" w:rsidRPr="006F4108">
        <w:rPr>
          <w:rFonts w:ascii="Times New Roman" w:hAnsi="Times New Roman" w:cs="Times New Roman"/>
          <w:sz w:val="28"/>
          <w:szCs w:val="28"/>
        </w:rPr>
        <w:t>использование - историко-культурная деятельность;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1444AE" w:rsidRPr="006F4108">
        <w:rPr>
          <w:rFonts w:ascii="Times New Roman" w:hAnsi="Times New Roman" w:cs="Times New Roman"/>
          <w:sz w:val="28"/>
          <w:szCs w:val="28"/>
        </w:rPr>
        <w:t>Доступ к вновь образованному земельному участку будет осуществлен через земельный участок с кадастровым номером 02:63:040103:102.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1444AE" w:rsidRPr="006F4108">
        <w:rPr>
          <w:rFonts w:ascii="Times New Roman" w:hAnsi="Times New Roman" w:cs="Times New Roman"/>
          <w:sz w:val="28"/>
          <w:szCs w:val="28"/>
        </w:rPr>
        <w:t>Уполномочить кадастрового инженера Гайнуллина Вадима Васимовича на право без</w:t>
      </w:r>
      <w:r w:rsidR="001444AE" w:rsidRPr="006F4108">
        <w:rPr>
          <w:rFonts w:ascii="Times New Roman" w:hAnsi="Times New Roman" w:cs="Times New Roman"/>
          <w:sz w:val="28"/>
          <w:szCs w:val="28"/>
        </w:rPr>
        <w:t xml:space="preserve"> доверенности обратиться с заявлением о государственном кадастровом учете на образуемый земельный участок, указанный в п.1.</w:t>
      </w:r>
    </w:p>
    <w:p w:rsidR="009739E9" w:rsidRP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  <w:sectPr w:rsidR="009739E9" w:rsidRPr="006F4108" w:rsidSect="006F410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1444AE" w:rsidRPr="006F4108">
        <w:rPr>
          <w:rFonts w:ascii="Times New Roman" w:hAnsi="Times New Roman" w:cs="Times New Roman"/>
          <w:sz w:val="28"/>
          <w:szCs w:val="28"/>
        </w:rPr>
        <w:t>Контроль за использованием земельного участка оставляю за собой.</w:t>
      </w:r>
    </w:p>
    <w:p w:rsidR="009739E9" w:rsidRPr="006F4108" w:rsidRDefault="009739E9" w:rsidP="006F41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739E9" w:rsidRPr="006F4108" w:rsidRDefault="009739E9" w:rsidP="006F4108">
      <w:pPr>
        <w:pStyle w:val="a9"/>
        <w:rPr>
          <w:rFonts w:ascii="Times New Roman" w:hAnsi="Times New Roman" w:cs="Times New Roman"/>
          <w:sz w:val="28"/>
          <w:szCs w:val="28"/>
        </w:rPr>
        <w:sectPr w:rsidR="009739E9" w:rsidRPr="006F4108">
          <w:type w:val="continuous"/>
          <w:pgSz w:w="11900" w:h="16840"/>
          <w:pgMar w:top="698" w:right="0" w:bottom="698" w:left="0" w:header="0" w:footer="3" w:gutter="0"/>
          <w:cols w:space="720"/>
          <w:noEndnote/>
          <w:docGrid w:linePitch="360"/>
        </w:sectPr>
      </w:pPr>
    </w:p>
    <w:p w:rsidR="006F4108" w:rsidRDefault="006F4108" w:rsidP="006F41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4108" w:rsidRPr="006F4108" w:rsidRDefault="009739E9" w:rsidP="006F4108">
      <w:pPr>
        <w:pStyle w:val="a9"/>
        <w:rPr>
          <w:rFonts w:ascii="Times New Roman" w:hAnsi="Times New Roman" w:cs="Times New Roman"/>
          <w:sz w:val="28"/>
          <w:szCs w:val="28"/>
        </w:rPr>
      </w:pPr>
      <w:r w:rsidRPr="006F410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4.55pt;margin-top:27.1pt;width:73.45pt;height:14.9pt;z-index:251656704;mso-wrap-distance-left:5pt;mso-wrap-distance-right:5pt;mso-position-horizontal-relative:margin" filled="f" stroked="f">
            <v:textbox style="mso-fit-shape-to-text:t" inset="0,0,0,0">
              <w:txbxContent>
                <w:p w:rsidR="009739E9" w:rsidRDefault="009739E9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6F4108" w:rsidRPr="006F410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С. А. Никитин</w:t>
      </w:r>
    </w:p>
    <w:p w:rsidR="009739E9" w:rsidRDefault="009739E9">
      <w:pPr>
        <w:spacing w:line="360" w:lineRule="exact"/>
      </w:pPr>
    </w:p>
    <w:p w:rsidR="009739E9" w:rsidRDefault="009739E9">
      <w:pPr>
        <w:spacing w:line="360" w:lineRule="exact"/>
      </w:pPr>
    </w:p>
    <w:p w:rsidR="009739E9" w:rsidRDefault="009739E9">
      <w:pPr>
        <w:spacing w:line="360" w:lineRule="exact"/>
      </w:pPr>
    </w:p>
    <w:p w:rsidR="009739E9" w:rsidRDefault="009739E9">
      <w:pPr>
        <w:spacing w:line="592" w:lineRule="exact"/>
      </w:pPr>
    </w:p>
    <w:p w:rsidR="009739E9" w:rsidRDefault="009739E9">
      <w:pPr>
        <w:rPr>
          <w:sz w:val="2"/>
          <w:szCs w:val="2"/>
        </w:rPr>
      </w:pPr>
    </w:p>
    <w:sectPr w:rsidR="009739E9" w:rsidSect="009739E9">
      <w:type w:val="continuous"/>
      <w:pgSz w:w="11900" w:h="16840"/>
      <w:pgMar w:top="698" w:right="906" w:bottom="698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AE" w:rsidRDefault="001444AE" w:rsidP="009739E9">
      <w:r>
        <w:separator/>
      </w:r>
    </w:p>
  </w:endnote>
  <w:endnote w:type="continuationSeparator" w:id="1">
    <w:p w:rsidR="001444AE" w:rsidRDefault="001444AE" w:rsidP="0097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AE" w:rsidRDefault="001444AE"/>
  </w:footnote>
  <w:footnote w:type="continuationSeparator" w:id="1">
    <w:p w:rsidR="001444AE" w:rsidRDefault="001444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97"/>
    <w:multiLevelType w:val="multilevel"/>
    <w:tmpl w:val="D8828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52AAB"/>
    <w:multiLevelType w:val="multilevel"/>
    <w:tmpl w:val="8FE4B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39E9"/>
    <w:rsid w:val="001444AE"/>
    <w:rsid w:val="006F4108"/>
    <w:rsid w:val="0097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9E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9739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3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73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973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7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"/>
    <w:basedOn w:val="4"/>
    <w:rsid w:val="009739E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97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9739E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739E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739E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9739E9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739E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9739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6F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10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F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108"/>
    <w:rPr>
      <w:color w:val="000000"/>
    </w:rPr>
  </w:style>
  <w:style w:type="paragraph" w:styleId="a9">
    <w:name w:val="No Spacing"/>
    <w:uiPriority w:val="1"/>
    <w:qFormat/>
    <w:rsid w:val="006F41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2</cp:revision>
  <dcterms:created xsi:type="dcterms:W3CDTF">2018-09-12T09:11:00Z</dcterms:created>
  <dcterms:modified xsi:type="dcterms:W3CDTF">2018-09-12T09:19:00Z</dcterms:modified>
</cp:coreProperties>
</file>