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17321" w:rsidTr="00B1732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93762F">
            <w:pPr>
              <w:spacing w:before="60"/>
              <w:jc w:val="center"/>
              <w:rPr>
                <w:b/>
                <w:sz w:val="20"/>
              </w:rPr>
            </w:pPr>
            <w:r w:rsidRPr="0093762F">
              <w:pict>
                <v:rect id="_x0000_s1026" style="position:absolute;left:0;text-align:left;margin-left:.7pt;margin-top:-6.5pt;width:763.25pt;height:144.05pt;z-index:-251659776" o:allowincell="f" filled="f" stroked="f">
                  <v:textbox inset="1pt,1pt,1pt,1pt">
                    <w:txbxContent>
                      <w:p w:rsidR="00B17321" w:rsidRDefault="00B17321" w:rsidP="00B17321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B17321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17321" w:rsidRDefault="00B17321" w:rsidP="00B17321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17321" w:rsidTr="00B1732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17321" w:rsidRDefault="00B17321" w:rsidP="00B17321">
      <w:pPr>
        <w:rPr>
          <w:sz w:val="8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B17321" w:rsidTr="00B1732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17321" w:rsidRDefault="00B17321" w:rsidP="00B17321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17321" w:rsidTr="00B1732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17321" w:rsidRDefault="00B17321" w:rsidP="00B17321">
      <w:pPr>
        <w:pStyle w:val="2"/>
        <w:rPr>
          <w:rFonts w:ascii="Times New Roman" w:hAnsi="Times New Roman"/>
          <w:noProof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17321" w:rsidTr="00B17321">
        <w:tc>
          <w:tcPr>
            <w:tcW w:w="2691" w:type="dxa"/>
          </w:tcPr>
          <w:p w:rsidR="00B17321" w:rsidRDefault="00B1732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17321" w:rsidRDefault="009376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17321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B1732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 w:rsidR="00B17321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B17321">
              <w:rPr>
                <w:sz w:val="20"/>
              </w:rPr>
              <w:t xml:space="preserve"> СВЕДЕНИЯ О  ПОСТРОЕННЫХ НАСЕЛЕНИЕМ ЖИЛЫХ ДОМАХ</w:t>
            </w:r>
          </w:p>
          <w:p w:rsidR="00B17321" w:rsidRDefault="009376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r w:rsidR="00D83C8B">
              <w:rPr>
                <w:sz w:val="20"/>
              </w:rPr>
              <w:t>за сентябрь</w:t>
            </w:r>
            <w:r w:rsidR="00C06E33">
              <w:rPr>
                <w:sz w:val="20"/>
              </w:rPr>
              <w:t xml:space="preserve"> 2014</w:t>
            </w:r>
            <w:r w:rsidR="00B17321">
              <w:rPr>
                <w:sz w:val="20"/>
              </w:rPr>
              <w:t xml:space="preserve"> г</w:t>
            </w:r>
          </w:p>
          <w:p w:rsidR="00B17321" w:rsidRDefault="00B17321">
            <w:pPr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(месяц)</w:t>
            </w:r>
            <w:r w:rsidR="0093762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17321" w:rsidRDefault="00B17321">
            <w:pPr>
              <w:jc w:val="center"/>
              <w:rPr>
                <w:sz w:val="20"/>
              </w:rPr>
            </w:pPr>
          </w:p>
        </w:tc>
      </w:tr>
    </w:tbl>
    <w:p w:rsidR="00B17321" w:rsidRDefault="0093762F" w:rsidP="00B17321">
      <w:pPr>
        <w:pStyle w:val="a3"/>
        <w:tabs>
          <w:tab w:val="left" w:pos="708"/>
        </w:tabs>
        <w:spacing w:line="540" w:lineRule="exact"/>
        <w:rPr>
          <w:noProof/>
          <w:sz w:val="20"/>
        </w:rPr>
      </w:pPr>
      <w:r w:rsidRPr="0093762F">
        <w:pict>
          <v:rect id="_x0000_s1028" style="position:absolute;margin-left:582.25pt;margin-top:26.3pt;width:145.9pt;height:15.25pt;z-index:-251658752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483"/>
      </w:tblGrid>
      <w:tr w:rsidR="00B17321" w:rsidTr="00B17321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B17321" w:rsidRDefault="00B17321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1-ИЖС (срочная)</w:t>
            </w:r>
          </w:p>
        </w:tc>
      </w:tr>
      <w:tr w:rsidR="00B17321" w:rsidTr="00B1732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93762F">
            <w:pPr>
              <w:pStyle w:val="a7"/>
              <w:spacing w:line="180" w:lineRule="exact"/>
              <w:rPr>
                <w:rFonts w:ascii="Times New Roman" w:hAnsi="Times New Roman"/>
              </w:rPr>
            </w:pPr>
            <w:r w:rsidRPr="0093762F">
              <w:pict>
                <v:rect id="_x0000_s1027" style="position:absolute;margin-left:598.45pt;margin-top:81.75pt;width:115.25pt;height:17.15pt;z-index:-251657728;mso-position-horizontal-relative:text;mso-position-vertical-relative:text" o:allowincell="f" fillcolor="#f2f2f2" strokeweight="1.25pt">
                  <v:fill color2="fuchsia"/>
                </v:rect>
              </w:pict>
            </w:r>
            <w:r w:rsidR="00B17321"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строительства:</w:t>
            </w:r>
          </w:p>
          <w:p w:rsidR="00B17321" w:rsidRDefault="00B1732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числа 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B17321" w:rsidRDefault="00B17321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14.08.2008 № 189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B17321" w:rsidRDefault="0093762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="00B17321" w:rsidRPr="00B17321">
              <w:rPr>
                <w:sz w:val="20"/>
              </w:rPr>
              <w:instrText xml:space="preserve"> </w:instrText>
            </w:r>
            <w:r w:rsidR="00B17321">
              <w:rPr>
                <w:sz w:val="20"/>
                <w:lang w:val="en-US"/>
              </w:rPr>
              <w:instrText>INCLUDETEXT</w:instrText>
            </w:r>
            <w:r w:rsidR="00B17321">
              <w:rPr>
                <w:sz w:val="20"/>
              </w:rPr>
              <w:instrText xml:space="preserve"> "</w:instrText>
            </w:r>
            <w:r w:rsidR="00B17321">
              <w:rPr>
                <w:sz w:val="20"/>
                <w:lang w:val="en-US"/>
              </w:rPr>
              <w:instrText>c</w:instrText>
            </w:r>
            <w:r w:rsidR="00B17321">
              <w:rPr>
                <w:sz w:val="20"/>
              </w:rPr>
              <w:instrText>:\\</w:instrText>
            </w:r>
            <w:r w:rsidR="00B17321">
              <w:rPr>
                <w:sz w:val="20"/>
                <w:lang w:val="en-US"/>
              </w:rPr>
              <w:instrText>access</w:instrText>
            </w:r>
            <w:r w:rsidR="00B17321">
              <w:rPr>
                <w:sz w:val="20"/>
              </w:rPr>
              <w:instrText>20\\</w:instrText>
            </w:r>
            <w:r w:rsidR="00B17321">
              <w:rPr>
                <w:sz w:val="20"/>
                <w:lang w:val="en-US"/>
              </w:rPr>
              <w:instrText>kformp</w:instrText>
            </w:r>
            <w:r w:rsidR="00B17321">
              <w:rPr>
                <w:sz w:val="20"/>
              </w:rPr>
              <w:instrText>\\</w:instrText>
            </w:r>
            <w:r w:rsidR="00B17321">
              <w:rPr>
                <w:sz w:val="20"/>
                <w:lang w:val="en-US"/>
              </w:rPr>
              <w:instrText>period</w:instrText>
            </w:r>
            <w:r w:rsidR="00B17321">
              <w:rPr>
                <w:sz w:val="20"/>
              </w:rPr>
              <w:instrText>.</w:instrText>
            </w:r>
            <w:r w:rsidR="00B17321">
              <w:rPr>
                <w:sz w:val="20"/>
                <w:lang w:val="en-US"/>
              </w:rPr>
              <w:instrText>txt</w:instrText>
            </w:r>
            <w:r w:rsidR="00B17321">
              <w:rPr>
                <w:sz w:val="20"/>
              </w:rPr>
              <w:instrText xml:space="preserve">" \* </w:instrText>
            </w:r>
            <w:r w:rsidR="00B17321">
              <w:rPr>
                <w:sz w:val="20"/>
                <w:lang w:val="en-US"/>
              </w:rPr>
              <w:instrText>MERGEFORMAT</w:instrText>
            </w:r>
            <w:r w:rsidR="00B17321" w:rsidRPr="00B17321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 w:rsidR="00B17321">
              <w:rPr>
                <w:sz w:val="20"/>
              </w:rPr>
              <w:t xml:space="preserve"> от __________ № ___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B17321" w:rsidRDefault="00B17321">
            <w:pPr>
              <w:jc w:val="center"/>
              <w:rPr>
                <w:sz w:val="20"/>
              </w:rPr>
            </w:pP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  <w:r w:rsidR="0093762F">
              <w:rPr>
                <w:sz w:val="20"/>
                <w:lang w:val="en-US"/>
              </w:rPr>
              <w:fldChar w:fldCharType="end"/>
            </w:r>
          </w:p>
        </w:tc>
      </w:tr>
    </w:tbl>
    <w:p w:rsidR="00B17321" w:rsidRDefault="00B17321" w:rsidP="00B17321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126"/>
        <w:gridCol w:w="4111"/>
        <w:gridCol w:w="4111"/>
        <w:gridCol w:w="4111"/>
      </w:tblGrid>
      <w:tr w:rsidR="00B17321" w:rsidTr="00B1732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  <w:u w:val="single"/>
              </w:rPr>
              <w:t>Администрация СП Михайловский сельсовет МР Бижбулякский район Республики Башкортостан</w:t>
            </w:r>
          </w:p>
        </w:tc>
      </w:tr>
      <w:tr w:rsidR="00B17321" w:rsidTr="00B1732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before="120" w:after="80" w:line="160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Республика Башкортостан, Бижбулякский район, село Михайловка, ул. Школьная, 8</w:t>
            </w:r>
          </w:p>
        </w:tc>
      </w:tr>
      <w:tr w:rsidR="00B17321" w:rsidTr="00B17321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17321" w:rsidRDefault="00B17321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17321" w:rsidRDefault="00B17321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17321" w:rsidTr="00B17321">
        <w:trPr>
          <w:cantSplit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17321" w:rsidTr="00B17321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17321" w:rsidTr="00B17321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0612004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</w:tr>
    </w:tbl>
    <w:p w:rsidR="00B17321" w:rsidRDefault="00B17321" w:rsidP="00B17321">
      <w:pPr>
        <w:rPr>
          <w:sz w:val="16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31"/>
        <w:gridCol w:w="1446"/>
      </w:tblGrid>
      <w:tr w:rsidR="00B17321" w:rsidTr="00B1732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Городская местность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</w:tr>
      <w:tr w:rsidR="00B17321" w:rsidTr="00B17321"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ненужное зачеркнуть</w:t>
            </w:r>
          </w:p>
        </w:tc>
      </w:tr>
    </w:tbl>
    <w:p w:rsidR="00B17321" w:rsidRDefault="00B17321" w:rsidP="00B17321">
      <w:pPr>
        <w:rPr>
          <w:sz w:val="20"/>
        </w:rPr>
      </w:pP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536"/>
        <w:gridCol w:w="1418"/>
        <w:gridCol w:w="2551"/>
        <w:gridCol w:w="2551"/>
        <w:gridCol w:w="2552"/>
      </w:tblGrid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 по ОКЕИ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Построено </w:t>
            </w:r>
            <w:r>
              <w:rPr>
                <w:sz w:val="20"/>
              </w:rPr>
              <w:br/>
              <w:t>за отчетный месяц</w:t>
            </w: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jc w:val="center"/>
              <w:rPr>
                <w:b/>
                <w:sz w:val="20"/>
              </w:rPr>
            </w:pP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rPr>
                <w:sz w:val="20"/>
              </w:rPr>
            </w:pPr>
            <w:r>
              <w:rPr>
                <w:sz w:val="20"/>
              </w:rPr>
              <w:t>Количество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F21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jc w:val="center"/>
              <w:rPr>
                <w:b/>
                <w:sz w:val="20"/>
              </w:rPr>
            </w:pP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rPr>
                <w:sz w:val="20"/>
              </w:rPr>
            </w:pPr>
            <w:r>
              <w:rPr>
                <w:sz w:val="20"/>
              </w:rPr>
              <w:t>Количество квартир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F21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321" w:rsidRDefault="00B17321">
            <w:pPr>
              <w:rPr>
                <w:sz w:val="20"/>
              </w:rPr>
            </w:pPr>
            <w:r>
              <w:rPr>
                <w:sz w:val="20"/>
              </w:rPr>
              <w:t>Площадь жилых помещений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квадратный  метр </w:t>
            </w:r>
            <w:r>
              <w:rPr>
                <w:sz w:val="20"/>
              </w:rPr>
              <w:br/>
              <w:t>общей 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321" w:rsidRDefault="002F2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4664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83C8B">
              <w:rPr>
                <w:b/>
                <w:sz w:val="20"/>
              </w:rPr>
              <w:t>7,5</w:t>
            </w:r>
          </w:p>
        </w:tc>
      </w:tr>
    </w:tbl>
    <w:p w:rsidR="00B17321" w:rsidRDefault="00B17321" w:rsidP="00B17321">
      <w:pPr>
        <w:rPr>
          <w:sz w:val="20"/>
        </w:rPr>
      </w:pPr>
    </w:p>
    <w:p w:rsidR="00B17321" w:rsidRDefault="00B17321" w:rsidP="00B17321">
      <w:pPr>
        <w:rPr>
          <w:sz w:val="20"/>
        </w:rPr>
      </w:pPr>
    </w:p>
    <w:p w:rsidR="00B17321" w:rsidRDefault="00B17321" w:rsidP="00B17321">
      <w:pPr>
        <w:rPr>
          <w:sz w:val="20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B17321" w:rsidTr="00B17321">
        <w:trPr>
          <w:cantSplit/>
          <w:tblHeader/>
        </w:trPr>
        <w:tc>
          <w:tcPr>
            <w:tcW w:w="4111" w:type="dxa"/>
            <w:hideMark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B17321" w:rsidRDefault="00B17321">
            <w:pPr>
              <w:pStyle w:val="a5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Глава сельского поселения      Никитин С.А.</w:t>
            </w:r>
          </w:p>
        </w:tc>
        <w:tc>
          <w:tcPr>
            <w:tcW w:w="2409" w:type="dxa"/>
            <w:gridSpan w:val="2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</w:tc>
      </w:tr>
      <w:tr w:rsidR="00B17321" w:rsidTr="00B17321">
        <w:trPr>
          <w:cantSplit/>
          <w:tblHeader/>
        </w:trPr>
        <w:tc>
          <w:tcPr>
            <w:tcW w:w="4111" w:type="dxa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B17321" w:rsidRDefault="00B17321">
            <w:pPr>
              <w:pStyle w:val="a5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17321" w:rsidRDefault="00B17321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B17321" w:rsidTr="00B17321">
        <w:trPr>
          <w:cantSplit/>
          <w:trHeight w:val="235"/>
          <w:tblHeader/>
        </w:trPr>
        <w:tc>
          <w:tcPr>
            <w:tcW w:w="4111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B17321" w:rsidRDefault="00B17321">
            <w:pPr>
              <w:pStyle w:val="a5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2-55-41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B17321" w:rsidRDefault="00D83C8B" w:rsidP="007707B7">
            <w:pPr>
              <w:pStyle w:val="a5"/>
              <w:spacing w:after="0"/>
              <w:rPr>
                <w:sz w:val="20"/>
              </w:rPr>
            </w:pPr>
            <w:r>
              <w:rPr>
                <w:sz w:val="20"/>
              </w:rPr>
              <w:t>30 сентября</w:t>
            </w:r>
            <w:r w:rsidR="00C06E33">
              <w:rPr>
                <w:sz w:val="20"/>
              </w:rPr>
              <w:t xml:space="preserve">  2014</w:t>
            </w:r>
            <w:r w:rsidR="00B17321">
              <w:rPr>
                <w:sz w:val="20"/>
              </w:rPr>
              <w:t xml:space="preserve"> года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</w:tr>
      <w:tr w:rsidR="00B17321" w:rsidTr="00B17321">
        <w:trPr>
          <w:cantSplit/>
          <w:tblHeader/>
        </w:trPr>
        <w:tc>
          <w:tcPr>
            <w:tcW w:w="4111" w:type="dxa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7321" w:rsidRDefault="00B17321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</w:tr>
    </w:tbl>
    <w:p w:rsidR="00B17321" w:rsidRDefault="00B17321" w:rsidP="00B17321">
      <w:pPr>
        <w:jc w:val="both"/>
      </w:pPr>
    </w:p>
    <w:p w:rsidR="0053412B" w:rsidRDefault="0053412B"/>
    <w:sectPr w:rsidR="0053412B" w:rsidSect="007707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21"/>
    <w:rsid w:val="001678E7"/>
    <w:rsid w:val="001A21F6"/>
    <w:rsid w:val="001E183B"/>
    <w:rsid w:val="00245A56"/>
    <w:rsid w:val="002E1CB5"/>
    <w:rsid w:val="002F266B"/>
    <w:rsid w:val="00383AD2"/>
    <w:rsid w:val="003C20B7"/>
    <w:rsid w:val="003F438D"/>
    <w:rsid w:val="00455C6F"/>
    <w:rsid w:val="00466444"/>
    <w:rsid w:val="004D1EE5"/>
    <w:rsid w:val="00506D8E"/>
    <w:rsid w:val="0053412B"/>
    <w:rsid w:val="00590156"/>
    <w:rsid w:val="005A7CC9"/>
    <w:rsid w:val="005C2DFD"/>
    <w:rsid w:val="00684C36"/>
    <w:rsid w:val="006F03D2"/>
    <w:rsid w:val="00757391"/>
    <w:rsid w:val="007707B7"/>
    <w:rsid w:val="00834FAB"/>
    <w:rsid w:val="00852ACA"/>
    <w:rsid w:val="008C1233"/>
    <w:rsid w:val="008F460A"/>
    <w:rsid w:val="00907303"/>
    <w:rsid w:val="0093762F"/>
    <w:rsid w:val="00952651"/>
    <w:rsid w:val="00A14F47"/>
    <w:rsid w:val="00A22761"/>
    <w:rsid w:val="00B1011B"/>
    <w:rsid w:val="00B15034"/>
    <w:rsid w:val="00B17321"/>
    <w:rsid w:val="00B442C0"/>
    <w:rsid w:val="00BC5CB3"/>
    <w:rsid w:val="00BE7B11"/>
    <w:rsid w:val="00C06E33"/>
    <w:rsid w:val="00C37D81"/>
    <w:rsid w:val="00CC5BF0"/>
    <w:rsid w:val="00D83C8B"/>
    <w:rsid w:val="00E8263B"/>
    <w:rsid w:val="00F21064"/>
    <w:rsid w:val="00F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732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B17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"/>
    <w:semiHidden/>
    <w:unhideWhenUsed/>
    <w:rsid w:val="00B17321"/>
    <w:rPr>
      <w:rFonts w:ascii="Arial" w:hAnsi="Arial"/>
      <w:sz w:val="20"/>
    </w:rPr>
  </w:style>
  <w:style w:type="paragraph" w:styleId="a5">
    <w:name w:val="Body Text"/>
    <w:basedOn w:val="a"/>
    <w:link w:val="a6"/>
    <w:unhideWhenUsed/>
    <w:rsid w:val="00B17321"/>
    <w:pPr>
      <w:spacing w:after="120"/>
    </w:pPr>
  </w:style>
  <w:style w:type="character" w:customStyle="1" w:styleId="a6">
    <w:name w:val="Основной текст Знак"/>
    <w:basedOn w:val="a0"/>
    <w:link w:val="a5"/>
    <w:rsid w:val="00B17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17321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B173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27</cp:revision>
  <cp:lastPrinted>2014-09-30T05:14:00Z</cp:lastPrinted>
  <dcterms:created xsi:type="dcterms:W3CDTF">2013-03-18T08:42:00Z</dcterms:created>
  <dcterms:modified xsi:type="dcterms:W3CDTF">2014-09-30T05:15:00Z</dcterms:modified>
</cp:coreProperties>
</file>